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79" w:rsidRPr="00190E1B" w:rsidRDefault="008A4C79" w:rsidP="008A4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90E1B"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 w:rsidR="008A4C79" w:rsidRPr="00190E1B" w:rsidRDefault="008A4C79" w:rsidP="008A4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:rsidR="008A4C79" w:rsidRPr="00190E1B" w:rsidRDefault="008A4C79" w:rsidP="008A4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:rsidR="008A4C79" w:rsidRPr="00190E1B" w:rsidRDefault="008A4C79" w:rsidP="008A4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:rsidR="008A4C79" w:rsidRPr="00190E1B" w:rsidRDefault="008A4C79" w:rsidP="008A4C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0E1B"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8A4C79" w:rsidRPr="00190E1B" w:rsidRDefault="003B1F67" w:rsidP="008A4C79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 «Средняя общеобразовательная школа № 8» города Магнитогорска</w:t>
      </w:r>
    </w:p>
    <w:p w:rsidR="008A4C79" w:rsidRPr="00190E1B" w:rsidRDefault="008A4C79" w:rsidP="008A4C79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90E1B"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8A4C79" w:rsidRPr="00190E1B" w:rsidRDefault="008A4C79" w:rsidP="008A4C7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90E1B">
        <w:rPr>
          <w:rFonts w:ascii="Times New Roman" w:hAnsi="Times New Roman"/>
          <w:b/>
          <w:bCs/>
          <w:sz w:val="28"/>
          <w:szCs w:val="28"/>
        </w:rPr>
        <w:t>по теме:</w:t>
      </w:r>
      <w:r w:rsidR="003B1F67">
        <w:rPr>
          <w:rFonts w:ascii="Times New Roman" w:hAnsi="Times New Roman"/>
          <w:b/>
          <w:bCs/>
          <w:sz w:val="28"/>
          <w:szCs w:val="28"/>
        </w:rPr>
        <w:t xml:space="preserve"> «Создание образовательной среды для профессионального </w:t>
      </w:r>
    </w:p>
    <w:p w:rsidR="008A4C79" w:rsidRPr="00190E1B" w:rsidRDefault="003B1F67" w:rsidP="003B1F67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самоопределения обучающихся»</w:t>
      </w:r>
    </w:p>
    <w:p w:rsidR="008A4C79" w:rsidRDefault="008A4C79" w:rsidP="008A4C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609D4" w:rsidRPr="00190E1B" w:rsidRDefault="00A609D4" w:rsidP="008A4C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A4C79" w:rsidRPr="00190E1B" w:rsidRDefault="008A4C79" w:rsidP="008A4C7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1955"/>
        <w:gridCol w:w="4394"/>
      </w:tblGrid>
      <w:tr w:rsidR="008A4C79" w:rsidRPr="00190E1B" w:rsidTr="00A609D4">
        <w:tc>
          <w:tcPr>
            <w:tcW w:w="3115" w:type="dxa"/>
          </w:tcPr>
          <w:p w:rsidR="008A4C79" w:rsidRPr="00190E1B" w:rsidRDefault="008A4C79" w:rsidP="00F61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8A4C79" w:rsidRPr="00190E1B" w:rsidRDefault="008A4C79" w:rsidP="00F61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A4C79" w:rsidRPr="00190E1B" w:rsidRDefault="008A4C79" w:rsidP="00F619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E1B">
              <w:rPr>
                <w:rFonts w:ascii="Times New Roman" w:hAnsi="Times New Roman"/>
                <w:sz w:val="28"/>
                <w:szCs w:val="28"/>
              </w:rPr>
              <w:t>Выполнил(-и):</w:t>
            </w:r>
          </w:p>
        </w:tc>
      </w:tr>
      <w:tr w:rsidR="008A4C79" w:rsidRPr="00190E1B" w:rsidTr="00A609D4">
        <w:tc>
          <w:tcPr>
            <w:tcW w:w="3115" w:type="dxa"/>
          </w:tcPr>
          <w:p w:rsidR="008A4C79" w:rsidRPr="00190E1B" w:rsidRDefault="008A4C79" w:rsidP="00F61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8A4C79" w:rsidRPr="003B1F67" w:rsidRDefault="008A4C79" w:rsidP="00F619B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394" w:type="dxa"/>
          </w:tcPr>
          <w:p w:rsidR="008A4C79" w:rsidRDefault="003B1F67" w:rsidP="003B1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Коновалова Т.Б.</w:t>
            </w:r>
            <w:r w:rsidR="008A4C79" w:rsidRPr="00190E1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609D4" w:rsidRDefault="003B1F67" w:rsidP="003B1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Арискина А.В., зам.директора</w:t>
            </w:r>
          </w:p>
          <w:p w:rsidR="003B1F67" w:rsidRDefault="003B1F67" w:rsidP="003B1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Асылгужина Е.О., зам.директора</w:t>
            </w:r>
          </w:p>
          <w:p w:rsidR="003B1F67" w:rsidRDefault="003B1F67" w:rsidP="003B1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Куряпина Л.Д., зам.</w:t>
            </w:r>
            <w:r w:rsidR="00A609D4">
              <w:rPr>
                <w:rFonts w:ascii="Times New Roman" w:hAnsi="Times New Roman"/>
                <w:sz w:val="28"/>
                <w:szCs w:val="28"/>
              </w:rPr>
              <w:t xml:space="preserve">директора </w:t>
            </w:r>
          </w:p>
          <w:p w:rsidR="003B1F67" w:rsidRDefault="003B1F67" w:rsidP="003B1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Максимова Н.Н., зам.</w:t>
            </w:r>
            <w:r w:rsidR="00A609D4">
              <w:rPr>
                <w:rFonts w:ascii="Times New Roman" w:hAnsi="Times New Roman"/>
                <w:sz w:val="28"/>
                <w:szCs w:val="28"/>
              </w:rPr>
              <w:t xml:space="preserve">директора </w:t>
            </w:r>
          </w:p>
          <w:p w:rsidR="003B1F67" w:rsidRDefault="003B1F67" w:rsidP="003B1F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Самой</w:t>
            </w:r>
            <w:r w:rsidR="00A609D4">
              <w:rPr>
                <w:rFonts w:ascii="Times New Roman" w:hAnsi="Times New Roman"/>
                <w:sz w:val="28"/>
                <w:szCs w:val="28"/>
              </w:rPr>
              <w:t xml:space="preserve">ленко Е.А., зам.директора </w:t>
            </w:r>
          </w:p>
          <w:p w:rsidR="003B1F67" w:rsidRDefault="00A609D4" w:rsidP="00A609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Хамитова Л.М., зам.директора </w:t>
            </w:r>
          </w:p>
          <w:p w:rsidR="00A609D4" w:rsidRPr="00190E1B" w:rsidRDefault="00A609D4" w:rsidP="00A609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4C79" w:rsidRPr="00190E1B" w:rsidTr="00A609D4">
        <w:tc>
          <w:tcPr>
            <w:tcW w:w="3115" w:type="dxa"/>
          </w:tcPr>
          <w:p w:rsidR="008A4C79" w:rsidRPr="00190E1B" w:rsidRDefault="008A4C79" w:rsidP="00F61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A609D4" w:rsidRDefault="00A609D4" w:rsidP="003B1F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09D4" w:rsidRDefault="00A609D4" w:rsidP="003B1F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B1F67" w:rsidRPr="00190E1B" w:rsidRDefault="003B1F67" w:rsidP="003B1F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90E1B">
              <w:rPr>
                <w:rFonts w:ascii="Times New Roman" w:hAnsi="Times New Roman"/>
                <w:bCs/>
                <w:sz w:val="28"/>
                <w:szCs w:val="28"/>
              </w:rPr>
              <w:t>Челябинск, 2020</w:t>
            </w:r>
          </w:p>
          <w:p w:rsidR="008A4C79" w:rsidRPr="003B1F67" w:rsidRDefault="008A4C79" w:rsidP="00F619B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394" w:type="dxa"/>
          </w:tcPr>
          <w:p w:rsidR="008A4C79" w:rsidRPr="00190E1B" w:rsidRDefault="008A4C79" w:rsidP="00F619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4C79" w:rsidRPr="00190E1B" w:rsidRDefault="008A4C79" w:rsidP="008A4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4E27" w:rsidRPr="000C0873" w:rsidRDefault="000C0873" w:rsidP="000C0873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0C0873">
        <w:rPr>
          <w:rFonts w:ascii="Times New Roman" w:hAnsi="Times New Roman"/>
          <w:b/>
          <w:bCs/>
          <w:sz w:val="28"/>
          <w:szCs w:val="28"/>
        </w:rPr>
        <w:t>Тема проекта:</w:t>
      </w:r>
      <w:r w:rsidRPr="000C0873">
        <w:rPr>
          <w:rFonts w:ascii="Times New Roman" w:hAnsi="Times New Roman"/>
          <w:bCs/>
          <w:sz w:val="28"/>
          <w:szCs w:val="28"/>
        </w:rPr>
        <w:t xml:space="preserve"> «Создание образовательной среды для профессионального самоопределения обучающихся»</w:t>
      </w:r>
    </w:p>
    <w:p w:rsidR="000C0873" w:rsidRPr="000C0873" w:rsidRDefault="000C0873" w:rsidP="000C087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0873">
        <w:rPr>
          <w:rFonts w:ascii="Times New Roman" w:hAnsi="Times New Roman"/>
          <w:b/>
          <w:bCs/>
          <w:sz w:val="28"/>
          <w:szCs w:val="28"/>
        </w:rPr>
        <w:t>Цель программы</w:t>
      </w:r>
      <w:r w:rsidRPr="000C0873">
        <w:rPr>
          <w:rFonts w:ascii="Times New Roman" w:hAnsi="Times New Roman"/>
          <w:bCs/>
          <w:sz w:val="28"/>
          <w:szCs w:val="28"/>
        </w:rPr>
        <w:t xml:space="preserve">  – создание  условий для формирования положительного отношения к труду у обучающихся и их ранней профориентации путем погружения в мир профессий.</w:t>
      </w:r>
    </w:p>
    <w:p w:rsidR="000C0873" w:rsidRPr="000C0873" w:rsidRDefault="000C0873" w:rsidP="000C0873">
      <w:pPr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C0873">
        <w:rPr>
          <w:rFonts w:ascii="Times New Roman" w:hAnsi="Times New Roman"/>
          <w:b/>
          <w:bCs/>
          <w:sz w:val="28"/>
          <w:szCs w:val="28"/>
        </w:rPr>
        <w:t>Задачи программы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6E235C" w:rsidRPr="000C0873" w:rsidRDefault="00D04ACD" w:rsidP="000C0873">
      <w:pPr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0873">
        <w:rPr>
          <w:rFonts w:ascii="Times New Roman" w:hAnsi="Times New Roman"/>
          <w:bCs/>
          <w:sz w:val="28"/>
          <w:szCs w:val="28"/>
        </w:rPr>
        <w:t xml:space="preserve"> создать </w:t>
      </w:r>
      <w:r w:rsidRPr="000C0873">
        <w:rPr>
          <w:rFonts w:ascii="Times New Roman" w:hAnsi="Times New Roman"/>
          <w:bCs/>
          <w:i/>
          <w:iCs/>
          <w:sz w:val="28"/>
          <w:szCs w:val="28"/>
        </w:rPr>
        <w:t>индивидуальные траектории развития обучающихся, направленные на формирование у них мотивации к познанию трудовой деятельности, выбору сферы деятельности, наиболее соответствующей личностным качествам и потребностям рынка труда</w:t>
      </w:r>
      <w:r w:rsidRPr="000C0873">
        <w:rPr>
          <w:rFonts w:ascii="Times New Roman" w:hAnsi="Times New Roman"/>
          <w:bCs/>
          <w:sz w:val="28"/>
          <w:szCs w:val="28"/>
        </w:rPr>
        <w:t>;</w:t>
      </w:r>
    </w:p>
    <w:p w:rsidR="006E235C" w:rsidRPr="000C0873" w:rsidRDefault="00D04ACD" w:rsidP="000C0873">
      <w:pPr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0873">
        <w:rPr>
          <w:rFonts w:ascii="Times New Roman" w:hAnsi="Times New Roman"/>
          <w:bCs/>
          <w:sz w:val="28"/>
          <w:szCs w:val="28"/>
        </w:rPr>
        <w:t xml:space="preserve"> повысить у обучающихся престижность профессий, восстребованных на рынке труда; </w:t>
      </w:r>
    </w:p>
    <w:p w:rsidR="006E235C" w:rsidRPr="000C0873" w:rsidRDefault="00D04ACD" w:rsidP="000C0873">
      <w:pPr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0873">
        <w:rPr>
          <w:rFonts w:ascii="Times New Roman" w:hAnsi="Times New Roman"/>
          <w:bCs/>
          <w:sz w:val="28"/>
          <w:szCs w:val="28"/>
        </w:rPr>
        <w:t xml:space="preserve"> популяризировать рабочие, инженерные профессии с привлечением к сотрудничеству специалистов разных профессий, востребованных на рынке труда; </w:t>
      </w:r>
    </w:p>
    <w:p w:rsidR="006E235C" w:rsidRPr="000C0873" w:rsidRDefault="00D04ACD" w:rsidP="000C0873">
      <w:pPr>
        <w:numPr>
          <w:ilvl w:val="0"/>
          <w:numId w:val="1"/>
        </w:num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0873">
        <w:rPr>
          <w:rFonts w:ascii="Times New Roman" w:hAnsi="Times New Roman"/>
          <w:bCs/>
          <w:sz w:val="28"/>
          <w:szCs w:val="28"/>
        </w:rPr>
        <w:t xml:space="preserve"> обеспечить </w:t>
      </w:r>
      <w:r w:rsidRPr="000C0873">
        <w:rPr>
          <w:rFonts w:ascii="Times New Roman" w:hAnsi="Times New Roman"/>
          <w:bCs/>
          <w:i/>
          <w:iCs/>
          <w:sz w:val="28"/>
          <w:szCs w:val="28"/>
        </w:rPr>
        <w:t>психолого-педагогическое сопровождение обучающихся, направленное на их профессиональное самоопределение.</w:t>
      </w:r>
      <w:r w:rsidRPr="000C0873">
        <w:rPr>
          <w:rFonts w:ascii="Times New Roman" w:hAnsi="Times New Roman"/>
          <w:bCs/>
          <w:sz w:val="28"/>
          <w:szCs w:val="28"/>
        </w:rPr>
        <w:t xml:space="preserve"> </w:t>
      </w:r>
    </w:p>
    <w:p w:rsidR="000C0873" w:rsidRPr="000C0873" w:rsidRDefault="000C0873" w:rsidP="000C0873">
      <w:pPr>
        <w:spacing w:line="360" w:lineRule="auto"/>
        <w:ind w:firstLine="851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  <w:r w:rsidRPr="000C0873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К числу </w:t>
      </w:r>
      <w:r w:rsidRPr="000C0873">
        <w:rPr>
          <w:rStyle w:val="a6"/>
          <w:rFonts w:ascii="Times New Roman" w:hAnsi="Times New Roman"/>
          <w:b w:val="0"/>
          <w:i/>
          <w:sz w:val="28"/>
          <w:szCs w:val="28"/>
          <w:shd w:val="clear" w:color="auto" w:fill="FFFFFF"/>
        </w:rPr>
        <w:t xml:space="preserve">ведущих инструментов </w:t>
      </w:r>
      <w:r w:rsidRPr="000C0873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  <w:t>достижения указанных задач определены механизмы многостороннего взаимодействия между организациями, в том числе образовательными:</w:t>
      </w:r>
    </w:p>
    <w:p w:rsidR="000C0873" w:rsidRPr="000C0873" w:rsidRDefault="000C0873" w:rsidP="000C0873">
      <w:pPr>
        <w:pStyle w:val="a4"/>
        <w:numPr>
          <w:ilvl w:val="0"/>
          <w:numId w:val="2"/>
        </w:numPr>
        <w:ind w:left="1418" w:firstLine="851"/>
        <w:rPr>
          <w:rStyle w:val="a6"/>
          <w:b w:val="0"/>
          <w:sz w:val="28"/>
          <w:szCs w:val="28"/>
          <w:shd w:val="clear" w:color="auto" w:fill="FFFFFF"/>
        </w:rPr>
      </w:pPr>
      <w:r w:rsidRPr="000C0873">
        <w:rPr>
          <w:rStyle w:val="a6"/>
          <w:b w:val="0"/>
          <w:sz w:val="28"/>
          <w:szCs w:val="28"/>
          <w:shd w:val="clear" w:color="auto" w:fill="FFFFFF"/>
        </w:rPr>
        <w:t>сетевое взаимодействие как инструмент организации сотрудничества субъектов и участников образовательных отношений, задействованных в реализации программы;</w:t>
      </w:r>
    </w:p>
    <w:p w:rsidR="000C0873" w:rsidRPr="000C0873" w:rsidRDefault="000C0873" w:rsidP="000C0873">
      <w:pPr>
        <w:pStyle w:val="a4"/>
        <w:numPr>
          <w:ilvl w:val="0"/>
          <w:numId w:val="2"/>
        </w:numPr>
        <w:ind w:left="1418" w:firstLine="851"/>
        <w:rPr>
          <w:rStyle w:val="a6"/>
          <w:b w:val="0"/>
          <w:sz w:val="28"/>
          <w:szCs w:val="28"/>
          <w:shd w:val="clear" w:color="auto" w:fill="FFFFFF"/>
        </w:rPr>
      </w:pPr>
      <w:r w:rsidRPr="000C0873">
        <w:rPr>
          <w:rStyle w:val="a6"/>
          <w:b w:val="0"/>
          <w:sz w:val="28"/>
          <w:szCs w:val="28"/>
          <w:shd w:val="clear" w:color="auto" w:fill="FFFFFF"/>
        </w:rPr>
        <w:t>информационно-методическое сопровождение субъектов реализации программы на всех её этапах;</w:t>
      </w:r>
    </w:p>
    <w:p w:rsidR="000C0873" w:rsidRPr="000C0873" w:rsidRDefault="000C0873" w:rsidP="000C0873">
      <w:pPr>
        <w:pStyle w:val="a4"/>
        <w:numPr>
          <w:ilvl w:val="0"/>
          <w:numId w:val="2"/>
        </w:numPr>
        <w:ind w:left="1418" w:firstLine="851"/>
        <w:rPr>
          <w:rStyle w:val="a6"/>
          <w:b w:val="0"/>
          <w:sz w:val="28"/>
          <w:szCs w:val="28"/>
          <w:shd w:val="clear" w:color="auto" w:fill="FFFFFF"/>
        </w:rPr>
      </w:pPr>
      <w:r w:rsidRPr="000C0873">
        <w:rPr>
          <w:rStyle w:val="a6"/>
          <w:b w:val="0"/>
          <w:sz w:val="28"/>
          <w:szCs w:val="28"/>
          <w:shd w:val="clear" w:color="auto" w:fill="FFFFFF"/>
        </w:rPr>
        <w:lastRenderedPageBreak/>
        <w:t>взаимодействие с родителями по популяризации рабочих, инженерных профессий с привлечением к сотрудничеству специалистов разных профессий, востребованных на рынке труда, и активным использованием СМИ и сети Интернет.</w:t>
      </w:r>
    </w:p>
    <w:p w:rsidR="000C0873" w:rsidRPr="000C0873" w:rsidRDefault="000C0873" w:rsidP="000C087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C0873">
        <w:rPr>
          <w:rFonts w:ascii="Times New Roman" w:hAnsi="Times New Roman"/>
          <w:sz w:val="28"/>
          <w:szCs w:val="28"/>
        </w:rPr>
        <w:t>Ожидаемые результаты:</w:t>
      </w:r>
    </w:p>
    <w:p w:rsidR="006E235C" w:rsidRPr="000C0873" w:rsidRDefault="00D04ACD" w:rsidP="000C0873">
      <w:pPr>
        <w:pStyle w:val="a4"/>
        <w:numPr>
          <w:ilvl w:val="0"/>
          <w:numId w:val="4"/>
        </w:numPr>
        <w:ind w:left="1418" w:hanging="567"/>
        <w:rPr>
          <w:sz w:val="28"/>
          <w:szCs w:val="28"/>
        </w:rPr>
      </w:pPr>
      <w:r w:rsidRPr="000C0873">
        <w:rPr>
          <w:sz w:val="28"/>
          <w:szCs w:val="28"/>
        </w:rPr>
        <w:t xml:space="preserve">осознанное профессиональное самоопределение выпускников; </w:t>
      </w:r>
    </w:p>
    <w:p w:rsidR="006E235C" w:rsidRPr="000C0873" w:rsidRDefault="00D04ACD" w:rsidP="000C0873">
      <w:pPr>
        <w:pStyle w:val="a4"/>
        <w:numPr>
          <w:ilvl w:val="0"/>
          <w:numId w:val="4"/>
        </w:numPr>
        <w:ind w:left="1418" w:hanging="567"/>
        <w:rPr>
          <w:sz w:val="28"/>
          <w:szCs w:val="28"/>
        </w:rPr>
      </w:pPr>
      <w:r w:rsidRPr="000C0873">
        <w:rPr>
          <w:sz w:val="28"/>
          <w:szCs w:val="28"/>
        </w:rPr>
        <w:t xml:space="preserve">   расширение сетевого взаимодействия с другими организациями; </w:t>
      </w:r>
    </w:p>
    <w:p w:rsidR="006E235C" w:rsidRPr="000C0873" w:rsidRDefault="00D04ACD" w:rsidP="000C0873">
      <w:pPr>
        <w:pStyle w:val="a4"/>
        <w:numPr>
          <w:ilvl w:val="0"/>
          <w:numId w:val="4"/>
        </w:numPr>
        <w:ind w:left="1418" w:hanging="567"/>
        <w:rPr>
          <w:sz w:val="28"/>
          <w:szCs w:val="28"/>
        </w:rPr>
      </w:pPr>
      <w:r w:rsidRPr="000C0873">
        <w:rPr>
          <w:sz w:val="28"/>
          <w:szCs w:val="28"/>
        </w:rPr>
        <w:t xml:space="preserve">привлечение родительской общественности к участию в реализации программы воспитания по направлению трудового воспитания и ранней профориентации; </w:t>
      </w:r>
    </w:p>
    <w:p w:rsidR="006E235C" w:rsidRPr="000C0873" w:rsidRDefault="00D04ACD" w:rsidP="000C0873">
      <w:pPr>
        <w:pStyle w:val="a4"/>
        <w:numPr>
          <w:ilvl w:val="0"/>
          <w:numId w:val="4"/>
        </w:numPr>
        <w:ind w:left="1418" w:hanging="567"/>
        <w:rPr>
          <w:sz w:val="28"/>
          <w:szCs w:val="28"/>
        </w:rPr>
      </w:pPr>
      <w:r w:rsidRPr="000C0873">
        <w:rPr>
          <w:sz w:val="28"/>
          <w:szCs w:val="28"/>
        </w:rPr>
        <w:t xml:space="preserve">повышение мотивации и качества образования в образовательной организации. </w:t>
      </w:r>
    </w:p>
    <w:p w:rsidR="000C0873" w:rsidRPr="000C0873" w:rsidRDefault="000C0873" w:rsidP="000C087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0C0873">
        <w:rPr>
          <w:rFonts w:ascii="Times New Roman" w:hAnsi="Times New Roman"/>
          <w:sz w:val="28"/>
          <w:szCs w:val="28"/>
        </w:rPr>
        <w:t>Программа состоит из четырех образовательных блоков, каждый из которых составлен в соответствии с возрастными особенностями обучающихся, имеет свои цели и задачи, решение которых приведет к положительной динамике указанных выше показателей.</w:t>
      </w:r>
    </w:p>
    <w:p w:rsidR="000C0873" w:rsidRPr="000C0873" w:rsidRDefault="000C0873" w:rsidP="000C0873">
      <w:pPr>
        <w:pStyle w:val="a4"/>
        <w:numPr>
          <w:ilvl w:val="0"/>
          <w:numId w:val="0"/>
        </w:numPr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243205</wp:posOffset>
            </wp:positionH>
            <wp:positionV relativeFrom="paragraph">
              <wp:posOffset>72390</wp:posOffset>
            </wp:positionV>
            <wp:extent cx="5404485" cy="3867150"/>
            <wp:effectExtent l="19050" t="0" r="5715" b="0"/>
            <wp:wrapThrough wrapText="bothSides">
              <wp:wrapPolygon edited="0">
                <wp:start x="-76" y="0"/>
                <wp:lineTo x="-76" y="21494"/>
                <wp:lineTo x="21623" y="21494"/>
                <wp:lineTo x="21623" y="0"/>
                <wp:lineTo x="-76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161" t="17647" r="13559" b="15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48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873" w:rsidRPr="000C0873" w:rsidRDefault="000C0873" w:rsidP="000C0873">
      <w:pPr>
        <w:spacing w:after="0" w:line="360" w:lineRule="auto"/>
        <w:ind w:left="1418" w:hanging="567"/>
        <w:rPr>
          <w:rFonts w:ascii="Times New Roman" w:hAnsi="Times New Roman"/>
          <w:sz w:val="28"/>
          <w:szCs w:val="28"/>
        </w:rPr>
      </w:pPr>
    </w:p>
    <w:p w:rsidR="000C0873" w:rsidRDefault="000C0873" w:rsidP="000C0873">
      <w:pPr>
        <w:spacing w:after="0"/>
        <w:ind w:left="1418" w:hanging="567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  <w:sectPr w:rsidR="000C0873" w:rsidSect="00A609D4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268"/>
        <w:gridCol w:w="2693"/>
        <w:gridCol w:w="3969"/>
        <w:gridCol w:w="3969"/>
      </w:tblGrid>
      <w:tr w:rsidR="00AE5268" w:rsidRPr="00AE5268" w:rsidTr="004711DB">
        <w:trPr>
          <w:trHeight w:val="558"/>
          <w:tblHeader/>
        </w:trPr>
        <w:tc>
          <w:tcPr>
            <w:tcW w:w="1701" w:type="dxa"/>
            <w:tcBorders>
              <w:bottom w:val="single" w:sz="2" w:space="0" w:color="auto"/>
            </w:tcBorders>
            <w:shd w:val="clear" w:color="auto" w:fill="FFFF99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Уровень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shd w:val="clear" w:color="auto" w:fill="E2EFD9" w:themeFill="accent6" w:themeFillTint="33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97FFC6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Умею</w:t>
            </w:r>
          </w:p>
        </w:tc>
        <w:tc>
          <w:tcPr>
            <w:tcW w:w="3969" w:type="dxa"/>
            <w:tcBorders>
              <w:bottom w:val="single" w:sz="2" w:space="0" w:color="auto"/>
            </w:tcBorders>
            <w:shd w:val="clear" w:color="auto" w:fill="AFEAFF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Делаю</w:t>
            </w:r>
          </w:p>
        </w:tc>
        <w:tc>
          <w:tcPr>
            <w:tcW w:w="3969" w:type="dxa"/>
            <w:tcBorders>
              <w:bottom w:val="single" w:sz="2" w:space="0" w:color="auto"/>
            </w:tcBorders>
            <w:shd w:val="clear" w:color="auto" w:fill="E6D5F3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Субъекты взаимодействия</w:t>
            </w:r>
          </w:p>
        </w:tc>
      </w:tr>
      <w:tr w:rsidR="00AE5268" w:rsidRPr="00AE5268" w:rsidTr="004711DB">
        <w:tc>
          <w:tcPr>
            <w:tcW w:w="1701" w:type="dxa"/>
            <w:tcBorders>
              <w:top w:val="single" w:sz="2" w:space="0" w:color="auto"/>
            </w:tcBorders>
            <w:shd w:val="clear" w:color="auto" w:fill="FFFF99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1 – 4 классы</w:t>
            </w:r>
          </w:p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«Мне интересен Мир»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E2EFD9" w:themeFill="accent6" w:themeFillTint="33"/>
          </w:tcPr>
          <w:p w:rsidR="00AE5268" w:rsidRPr="00AE5268" w:rsidRDefault="00AE5268" w:rsidP="004711DB">
            <w:pPr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Образовательные курсы РТВ, ТРИЗ, «Мой проект», «Мир моих интересов»</w:t>
            </w:r>
          </w:p>
        </w:tc>
        <w:tc>
          <w:tcPr>
            <w:tcW w:w="2693" w:type="dxa"/>
            <w:tcBorders>
              <w:top w:val="single" w:sz="2" w:space="0" w:color="auto"/>
            </w:tcBorders>
            <w:shd w:val="clear" w:color="auto" w:fill="97FFC6"/>
          </w:tcPr>
          <w:p w:rsidR="00AE5268" w:rsidRPr="00AE5268" w:rsidRDefault="00AE5268" w:rsidP="004711DB">
            <w:pPr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 xml:space="preserve">Работать в групповых проектах «Экскурсионный маршрут «Профессии нашего города», «Коллективный технопарк» (создание </w:t>
            </w:r>
            <w:r w:rsidRPr="00AE5268">
              <w:rPr>
                <w:rFonts w:ascii="Times New Roman" w:hAnsi="Times New Roman"/>
                <w:sz w:val="32"/>
                <w:szCs w:val="32"/>
                <w:shd w:val="clear" w:color="auto" w:fill="97FFC6"/>
              </w:rPr>
              <w:t>макетов</w:t>
            </w:r>
            <w:r w:rsidRPr="00AE5268">
              <w:rPr>
                <w:rFonts w:ascii="Times New Roman" w:hAnsi="Times New Roman"/>
                <w:sz w:val="32"/>
                <w:szCs w:val="32"/>
              </w:rPr>
              <w:t xml:space="preserve"> из подручного материала)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FEAFF"/>
          </w:tcPr>
          <w:p w:rsidR="00AE5268" w:rsidRPr="00AE5268" w:rsidRDefault="00AE5268" w:rsidP="00AE5268">
            <w:pPr>
              <w:numPr>
                <w:ilvl w:val="0"/>
                <w:numId w:val="6"/>
              </w:numPr>
              <w:suppressAutoHyphens/>
              <w:spacing w:after="0"/>
              <w:ind w:left="318" w:hanging="318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Простейшие опыты, пробы в микро-лабораториях «Почемучки»;</w:t>
            </w:r>
          </w:p>
          <w:p w:rsidR="00AE5268" w:rsidRPr="00AE5268" w:rsidRDefault="00AE5268" w:rsidP="00AE5268">
            <w:pPr>
              <w:numPr>
                <w:ilvl w:val="0"/>
                <w:numId w:val="6"/>
              </w:numPr>
              <w:suppressAutoHyphens/>
              <w:spacing w:after="0"/>
              <w:ind w:left="318" w:hanging="318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Создаю продукт в рамках проектной деятельности, курса «Мир моих интересов», занятий по хореографии, прикладному творчеству;</w:t>
            </w:r>
          </w:p>
          <w:p w:rsidR="00AE5268" w:rsidRPr="00AE5268" w:rsidRDefault="00AE5268" w:rsidP="00AE5268">
            <w:pPr>
              <w:numPr>
                <w:ilvl w:val="0"/>
                <w:numId w:val="6"/>
              </w:numPr>
              <w:suppressAutoHyphens/>
              <w:spacing w:after="0"/>
              <w:ind w:left="318" w:hanging="318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Создаю портфолио «Мои достижения»;</w:t>
            </w:r>
          </w:p>
          <w:p w:rsidR="00AE5268" w:rsidRPr="00AE5268" w:rsidRDefault="00AE5268" w:rsidP="00AE5268">
            <w:pPr>
              <w:numPr>
                <w:ilvl w:val="0"/>
                <w:numId w:val="6"/>
              </w:numPr>
              <w:suppressAutoHyphens/>
              <w:spacing w:after="0"/>
              <w:ind w:left="318" w:hanging="318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КТД «Все работы хороши, выбирай на вкус»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E6D5F3"/>
          </w:tcPr>
          <w:p w:rsidR="00AE5268" w:rsidRPr="00AE5268" w:rsidRDefault="00AE5268" w:rsidP="00AE5268">
            <w:pPr>
              <w:numPr>
                <w:ilvl w:val="0"/>
                <w:numId w:val="5"/>
              </w:numPr>
              <w:suppressAutoHyphens/>
              <w:spacing w:after="0"/>
              <w:ind w:left="359" w:hanging="359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 xml:space="preserve">Учреждения дополнительного образования г. Магнитогорска: МАУ ДО ЦЭВД «ДКГ», </w:t>
            </w:r>
          </w:p>
          <w:p w:rsidR="00AE5268" w:rsidRPr="00AE5268" w:rsidRDefault="00AE5268" w:rsidP="004711DB">
            <w:pPr>
              <w:ind w:left="359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МУДО «ЦДТОР»,</w:t>
            </w:r>
          </w:p>
          <w:p w:rsidR="00AE5268" w:rsidRPr="00AE5268" w:rsidRDefault="00AE5268" w:rsidP="004711DB">
            <w:pPr>
              <w:ind w:left="359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МАУ ДО «ДТДМ».</w:t>
            </w:r>
          </w:p>
          <w:p w:rsidR="00AE5268" w:rsidRPr="00AE5268" w:rsidRDefault="00AE5268" w:rsidP="00AE5268">
            <w:pPr>
              <w:numPr>
                <w:ilvl w:val="0"/>
                <w:numId w:val="5"/>
              </w:numPr>
              <w:suppressAutoHyphens/>
              <w:spacing w:after="0"/>
              <w:ind w:left="359" w:hanging="359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НОУ «Открытый молодежный университет»</w:t>
            </w:r>
          </w:p>
          <w:p w:rsidR="00AE5268" w:rsidRPr="00AE5268" w:rsidRDefault="00AE5268" w:rsidP="00AE5268">
            <w:pPr>
              <w:numPr>
                <w:ilvl w:val="0"/>
                <w:numId w:val="5"/>
              </w:numPr>
              <w:suppressAutoHyphens/>
              <w:spacing w:after="0"/>
              <w:ind w:left="359" w:hanging="359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Родители</w:t>
            </w:r>
          </w:p>
        </w:tc>
      </w:tr>
      <w:tr w:rsidR="00AE5268" w:rsidRPr="00AE5268" w:rsidTr="004711DB">
        <w:trPr>
          <w:trHeight w:val="599"/>
        </w:trPr>
        <w:tc>
          <w:tcPr>
            <w:tcW w:w="14600" w:type="dxa"/>
            <w:gridSpan w:val="5"/>
            <w:shd w:val="clear" w:color="auto" w:fill="C5E0B3" w:themeFill="accent6" w:themeFillTint="66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Психолого-педагогические механизмы сопровождения</w:t>
            </w:r>
          </w:p>
        </w:tc>
      </w:tr>
      <w:tr w:rsidR="00AE5268" w:rsidRPr="00AE5268" w:rsidTr="004711DB">
        <w:trPr>
          <w:trHeight w:val="426"/>
        </w:trPr>
        <w:tc>
          <w:tcPr>
            <w:tcW w:w="14600" w:type="dxa"/>
            <w:gridSpan w:val="5"/>
            <w:tcBorders>
              <w:bottom w:val="double" w:sz="2" w:space="0" w:color="auto"/>
            </w:tcBorders>
            <w:shd w:val="clear" w:color="auto" w:fill="C5E0B3" w:themeFill="accent6" w:themeFillTint="66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Курс внеурочной деятельности «Тропинка к своему я»</w:t>
            </w:r>
          </w:p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Тьюторское сопровождение каждого обучающегося</w:t>
            </w:r>
          </w:p>
        </w:tc>
      </w:tr>
    </w:tbl>
    <w:p w:rsidR="00AE5268" w:rsidRDefault="00AE5268" w:rsidP="00AE5268">
      <w:pPr>
        <w:ind w:left="851"/>
      </w:pPr>
      <w:r>
        <w:br w:type="page"/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268"/>
        <w:gridCol w:w="2693"/>
        <w:gridCol w:w="3969"/>
        <w:gridCol w:w="3969"/>
      </w:tblGrid>
      <w:tr w:rsidR="00AE5268" w:rsidRPr="00AE5268" w:rsidTr="004711DB">
        <w:tc>
          <w:tcPr>
            <w:tcW w:w="1701" w:type="dxa"/>
            <w:tcBorders>
              <w:top w:val="double" w:sz="2" w:space="0" w:color="auto"/>
            </w:tcBorders>
            <w:shd w:val="clear" w:color="auto" w:fill="FFFF99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Уровень</w:t>
            </w:r>
          </w:p>
        </w:tc>
        <w:tc>
          <w:tcPr>
            <w:tcW w:w="2268" w:type="dxa"/>
            <w:tcBorders>
              <w:top w:val="double" w:sz="2" w:space="0" w:color="auto"/>
            </w:tcBorders>
            <w:shd w:val="clear" w:color="auto" w:fill="FBE4D5" w:themeFill="accent2" w:themeFillTint="33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2693" w:type="dxa"/>
            <w:tcBorders>
              <w:top w:val="double" w:sz="2" w:space="0" w:color="auto"/>
            </w:tcBorders>
            <w:shd w:val="clear" w:color="auto" w:fill="97FFC6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Умею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AFEAFF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Делаю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E6D5F3"/>
            <w:vAlign w:val="center"/>
          </w:tcPr>
          <w:p w:rsidR="00AE5268" w:rsidRPr="00AE5268" w:rsidRDefault="00AE5268" w:rsidP="004711DB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Субъекты взаимодействия</w:t>
            </w:r>
          </w:p>
        </w:tc>
      </w:tr>
      <w:tr w:rsidR="00AE5268" w:rsidRPr="00AE5268" w:rsidTr="004711DB">
        <w:tc>
          <w:tcPr>
            <w:tcW w:w="1701" w:type="dxa"/>
            <w:tcBorders>
              <w:top w:val="double" w:sz="2" w:space="0" w:color="auto"/>
            </w:tcBorders>
            <w:shd w:val="clear" w:color="auto" w:fill="FFFF99"/>
          </w:tcPr>
          <w:p w:rsidR="00AE5268" w:rsidRPr="00AE5268" w:rsidRDefault="00AE5268" w:rsidP="004711DB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5 – 7 классы</w:t>
            </w:r>
          </w:p>
          <w:p w:rsidR="00AE5268" w:rsidRPr="00AE5268" w:rsidRDefault="00AE5268" w:rsidP="004711DB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«Я могу»</w:t>
            </w:r>
          </w:p>
        </w:tc>
        <w:tc>
          <w:tcPr>
            <w:tcW w:w="2268" w:type="dxa"/>
            <w:tcBorders>
              <w:top w:val="double" w:sz="2" w:space="0" w:color="auto"/>
            </w:tcBorders>
            <w:shd w:val="clear" w:color="auto" w:fill="FBE4D5" w:themeFill="accent2" w:themeFillTint="33"/>
          </w:tcPr>
          <w:p w:rsidR="00AE5268" w:rsidRPr="00AE5268" w:rsidRDefault="00AE5268" w:rsidP="004711DB">
            <w:pPr>
              <w:spacing w:line="360" w:lineRule="auto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Образовательные курсы «Мир вокруг нас», «Территория мастеров»</w:t>
            </w:r>
          </w:p>
        </w:tc>
        <w:tc>
          <w:tcPr>
            <w:tcW w:w="2693" w:type="dxa"/>
            <w:tcBorders>
              <w:top w:val="double" w:sz="2" w:space="0" w:color="auto"/>
            </w:tcBorders>
            <w:shd w:val="clear" w:color="auto" w:fill="97FFC6"/>
          </w:tcPr>
          <w:p w:rsidR="00AE5268" w:rsidRPr="00AE5268" w:rsidRDefault="00AE5268" w:rsidP="004711DB">
            <w:pPr>
              <w:spacing w:line="360" w:lineRule="auto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Работать над коллективным проектом, выбирать тему по направлению, проводить несложные исследования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AFEAFF"/>
          </w:tcPr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Создаем проектный продукт в группе;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проводим эксперименты по теме исследования;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совершаем профессиональные пробы в мастер-классах;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Пополняю портфолио «Мои достижения»;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КТД «Школа мастеров»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E6D5F3"/>
          </w:tcPr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59" w:hanging="35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Учреждения дополнительного образования г. Магнитогорска: МАУ ДО ЦЭВД «ДКГ», 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59" w:hanging="35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МУДО «ЦДТОР»;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59" w:hanging="35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МАУ ДО «ДТДМ».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59" w:hanging="35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НОУ «Открытый молодежный университет» Родители</w:t>
            </w:r>
          </w:p>
        </w:tc>
      </w:tr>
      <w:tr w:rsidR="00AE5268" w:rsidRPr="00AE5268" w:rsidTr="004711DB">
        <w:trPr>
          <w:trHeight w:val="823"/>
        </w:trPr>
        <w:tc>
          <w:tcPr>
            <w:tcW w:w="14600" w:type="dxa"/>
            <w:gridSpan w:val="5"/>
            <w:shd w:val="clear" w:color="auto" w:fill="C5E0B3" w:themeFill="accent6" w:themeFillTint="66"/>
            <w:vAlign w:val="center"/>
          </w:tcPr>
          <w:p w:rsidR="00AE5268" w:rsidRPr="00AE5268" w:rsidRDefault="00AE5268" w:rsidP="004711DB">
            <w:pPr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Психолого-педагогические механизмы сопровождения</w:t>
            </w:r>
          </w:p>
        </w:tc>
      </w:tr>
      <w:tr w:rsidR="00AE5268" w:rsidRPr="00AE5268" w:rsidTr="004711DB">
        <w:tc>
          <w:tcPr>
            <w:tcW w:w="14600" w:type="dxa"/>
            <w:gridSpan w:val="5"/>
            <w:tcBorders>
              <w:bottom w:val="double" w:sz="2" w:space="0" w:color="auto"/>
            </w:tcBorders>
            <w:shd w:val="clear" w:color="auto" w:fill="C5E0B3" w:themeFill="accent6" w:themeFillTint="66"/>
            <w:vAlign w:val="center"/>
          </w:tcPr>
          <w:p w:rsidR="00AE5268" w:rsidRPr="00AE5268" w:rsidRDefault="00AE5268" w:rsidP="004711D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Курс внеурочной деятельности «Кто я? Какой я?»</w:t>
            </w:r>
          </w:p>
          <w:p w:rsidR="00AE5268" w:rsidRPr="00AE5268" w:rsidRDefault="00AE5268" w:rsidP="004711DB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Тьюторское сопровождение каждого обучающегося</w:t>
            </w:r>
          </w:p>
        </w:tc>
      </w:tr>
    </w:tbl>
    <w:p w:rsidR="00AE5268" w:rsidRDefault="00AE5268" w:rsidP="00AE5268">
      <w:pPr>
        <w:ind w:left="851"/>
      </w:pPr>
    </w:p>
    <w:p w:rsidR="00AE5268" w:rsidRDefault="00AE5268" w:rsidP="00AE5268">
      <w:pPr>
        <w:ind w:left="851"/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985"/>
        <w:gridCol w:w="2693"/>
        <w:gridCol w:w="3969"/>
        <w:gridCol w:w="4536"/>
      </w:tblGrid>
      <w:tr w:rsidR="00AE5268" w:rsidRPr="00AE5268" w:rsidTr="004711DB">
        <w:tc>
          <w:tcPr>
            <w:tcW w:w="1701" w:type="dxa"/>
            <w:tcBorders>
              <w:top w:val="double" w:sz="2" w:space="0" w:color="auto"/>
            </w:tcBorders>
            <w:shd w:val="clear" w:color="auto" w:fill="FFFF99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Уровень</w:t>
            </w:r>
          </w:p>
        </w:tc>
        <w:tc>
          <w:tcPr>
            <w:tcW w:w="1985" w:type="dxa"/>
            <w:tcBorders>
              <w:top w:val="double" w:sz="2" w:space="0" w:color="auto"/>
            </w:tcBorders>
            <w:shd w:val="clear" w:color="auto" w:fill="FBE4D5" w:themeFill="accent2" w:themeFillTint="33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2693" w:type="dxa"/>
            <w:tcBorders>
              <w:top w:val="double" w:sz="2" w:space="0" w:color="auto"/>
            </w:tcBorders>
            <w:shd w:val="clear" w:color="auto" w:fill="97FFC6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Умею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AFEAFF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Делаю</w:t>
            </w:r>
          </w:p>
        </w:tc>
        <w:tc>
          <w:tcPr>
            <w:tcW w:w="4536" w:type="dxa"/>
            <w:tcBorders>
              <w:top w:val="double" w:sz="2" w:space="0" w:color="auto"/>
            </w:tcBorders>
            <w:shd w:val="clear" w:color="auto" w:fill="E6D5F3"/>
            <w:vAlign w:val="center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Субъекты взаимодействия</w:t>
            </w:r>
          </w:p>
        </w:tc>
      </w:tr>
      <w:tr w:rsidR="00AE5268" w:rsidRPr="00AE5268" w:rsidTr="004711DB">
        <w:tc>
          <w:tcPr>
            <w:tcW w:w="1701" w:type="dxa"/>
            <w:tcBorders>
              <w:top w:val="double" w:sz="2" w:space="0" w:color="auto"/>
            </w:tcBorders>
            <w:shd w:val="clear" w:color="auto" w:fill="FFFF99"/>
          </w:tcPr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8 – 9 классы</w:t>
            </w:r>
          </w:p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«Мой первый шаг»</w:t>
            </w:r>
          </w:p>
        </w:tc>
        <w:tc>
          <w:tcPr>
            <w:tcW w:w="1985" w:type="dxa"/>
            <w:tcBorders>
              <w:top w:val="double" w:sz="2" w:space="0" w:color="auto"/>
            </w:tcBorders>
            <w:shd w:val="clear" w:color="auto" w:fill="FBE4D5" w:themeFill="accent2" w:themeFillTint="33"/>
          </w:tcPr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Курс «Кем быть?»</w:t>
            </w:r>
          </w:p>
        </w:tc>
        <w:tc>
          <w:tcPr>
            <w:tcW w:w="2693" w:type="dxa"/>
            <w:tcBorders>
              <w:top w:val="double" w:sz="2" w:space="0" w:color="auto"/>
            </w:tcBorders>
            <w:shd w:val="clear" w:color="auto" w:fill="97FFC6"/>
          </w:tcPr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Работать над индивидуальным проектом, выбирая его тему, проводить несложные исследования,</w:t>
            </w:r>
          </w:p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Составлять свой индивидуальный учебный план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AFEAFF"/>
          </w:tcPr>
          <w:p w:rsidR="00AE5268" w:rsidRPr="00AE5268" w:rsidRDefault="00AE5268" w:rsidP="00AE5268">
            <w:pPr>
              <w:numPr>
                <w:ilvl w:val="0"/>
                <w:numId w:val="8"/>
              </w:numPr>
              <w:suppressAutoHyphens/>
              <w:spacing w:after="0"/>
              <w:ind w:left="318" w:hanging="284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Проекты, исследования, профессиональные пробы в лабораториях и мастерских школы и в других организациях города;</w:t>
            </w:r>
          </w:p>
          <w:p w:rsidR="00AE5268" w:rsidRPr="00AE5268" w:rsidRDefault="00AE5268" w:rsidP="00AE5268">
            <w:pPr>
              <w:numPr>
                <w:ilvl w:val="0"/>
                <w:numId w:val="8"/>
              </w:numPr>
              <w:suppressAutoHyphens/>
              <w:spacing w:after="0"/>
              <w:ind w:left="318" w:hanging="284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Реализую свой индивидуальный учебный план;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Пополняю портфолио «Мои достижения»;</w:t>
            </w:r>
          </w:p>
          <w:p w:rsidR="00AE5268" w:rsidRPr="00AE5268" w:rsidRDefault="00AE5268" w:rsidP="00AE5268">
            <w:pPr>
              <w:numPr>
                <w:ilvl w:val="0"/>
                <w:numId w:val="8"/>
              </w:numPr>
              <w:suppressAutoHyphens/>
              <w:spacing w:after="0"/>
              <w:ind w:left="318" w:hanging="284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КТД «Моя будущая профессия»</w:t>
            </w:r>
          </w:p>
        </w:tc>
        <w:tc>
          <w:tcPr>
            <w:tcW w:w="4536" w:type="dxa"/>
            <w:tcBorders>
              <w:top w:val="double" w:sz="2" w:space="0" w:color="auto"/>
            </w:tcBorders>
            <w:shd w:val="clear" w:color="auto" w:fill="E6D5F3"/>
          </w:tcPr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59" w:hanging="359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Учреждения профессионального образования:</w:t>
            </w:r>
          </w:p>
          <w:p w:rsidR="00AE5268" w:rsidRPr="00AE5268" w:rsidRDefault="00AE5268" w:rsidP="00AE5268">
            <w:pPr>
              <w:spacing w:after="0"/>
              <w:ind w:left="359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ГБПОУ «МСМТ», ГБПОУ «ММК им. П.Ф.Надеждина», ГАПОУ ЧО «Политехнический колледж», ГБОУ ПОО «Магнитогорский технологический колледж имени В.П.Омельченко», </w:t>
            </w:r>
          </w:p>
          <w:p w:rsidR="00AE5268" w:rsidRPr="00AE5268" w:rsidRDefault="00AE5268" w:rsidP="00AE5268">
            <w:pPr>
              <w:numPr>
                <w:ilvl w:val="0"/>
                <w:numId w:val="11"/>
              </w:numPr>
              <w:suppressAutoHyphens/>
              <w:spacing w:after="0"/>
              <w:ind w:left="317" w:hanging="317"/>
              <w:jc w:val="both"/>
              <w:rPr>
                <w:rFonts w:ascii="Times New Roman" w:eastAsia="Arial Unicode MS" w:hAnsi="Times New Roman"/>
                <w:sz w:val="32"/>
                <w:szCs w:val="32"/>
              </w:rPr>
            </w:pPr>
            <w:r w:rsidRPr="00AE5268">
              <w:rPr>
                <w:rFonts w:ascii="Times New Roman" w:eastAsia="Arial Unicode MS" w:hAnsi="Times New Roman"/>
                <w:sz w:val="32"/>
                <w:szCs w:val="32"/>
              </w:rPr>
              <w:t>Магнитогорский драматический театр им. А.С. Пушкина;</w:t>
            </w:r>
          </w:p>
          <w:p w:rsidR="00AE5268" w:rsidRPr="00AE5268" w:rsidRDefault="00AE5268" w:rsidP="00AE5268">
            <w:pPr>
              <w:numPr>
                <w:ilvl w:val="0"/>
                <w:numId w:val="11"/>
              </w:numPr>
              <w:suppressAutoHyphens/>
              <w:spacing w:after="0"/>
              <w:ind w:left="317" w:hanging="317"/>
              <w:jc w:val="both"/>
              <w:rPr>
                <w:rFonts w:ascii="Times New Roman" w:eastAsia="Arial Unicode MS" w:hAnsi="Times New Roman"/>
                <w:sz w:val="32"/>
                <w:szCs w:val="32"/>
              </w:rPr>
            </w:pPr>
            <w:r w:rsidRPr="00AE5268">
              <w:rPr>
                <w:rFonts w:ascii="Times New Roman" w:eastAsia="Arial Unicode MS" w:hAnsi="Times New Roman"/>
                <w:sz w:val="32"/>
                <w:szCs w:val="32"/>
              </w:rPr>
              <w:t>Магнитогорский театр куклы и актера "Буратино»;</w:t>
            </w:r>
          </w:p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59" w:hanging="359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Аглоцех ОАО ММК</w:t>
            </w:r>
          </w:p>
        </w:tc>
      </w:tr>
      <w:tr w:rsidR="00AE5268" w:rsidRPr="00AE5268" w:rsidTr="004711DB">
        <w:tc>
          <w:tcPr>
            <w:tcW w:w="14884" w:type="dxa"/>
            <w:gridSpan w:val="5"/>
            <w:shd w:val="clear" w:color="auto" w:fill="C5E0B3" w:themeFill="accent6" w:themeFillTint="66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Психолого-педагогические механизмы сопровождения</w:t>
            </w:r>
          </w:p>
        </w:tc>
      </w:tr>
      <w:tr w:rsidR="00AE5268" w:rsidRPr="00AE5268" w:rsidTr="004711DB">
        <w:tc>
          <w:tcPr>
            <w:tcW w:w="14884" w:type="dxa"/>
            <w:gridSpan w:val="5"/>
            <w:tcBorders>
              <w:bottom w:val="double" w:sz="2" w:space="0" w:color="auto"/>
            </w:tcBorders>
            <w:shd w:val="clear" w:color="auto" w:fill="C5E0B3" w:themeFill="accent6" w:themeFillTint="66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 xml:space="preserve">Первичное </w:t>
            </w: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тестирование и психологическое консультирование по профориентации</w:t>
            </w:r>
          </w:p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Курс внеурочной деятельности «Я и моя будущая профессия», тьюторское сопровождение каждого обучающегося</w:t>
            </w:r>
          </w:p>
        </w:tc>
      </w:tr>
    </w:tbl>
    <w:p w:rsidR="00AE5268" w:rsidRDefault="00AE5268" w:rsidP="00AE5268">
      <w:pPr>
        <w:ind w:left="851"/>
      </w:pPr>
      <w:r>
        <w:br w:type="page"/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268"/>
        <w:gridCol w:w="2693"/>
        <w:gridCol w:w="3969"/>
        <w:gridCol w:w="3969"/>
      </w:tblGrid>
      <w:tr w:rsidR="00AE5268" w:rsidRPr="00AE5268" w:rsidTr="00AE5268">
        <w:trPr>
          <w:trHeight w:val="694"/>
        </w:trPr>
        <w:tc>
          <w:tcPr>
            <w:tcW w:w="1701" w:type="dxa"/>
            <w:tcBorders>
              <w:top w:val="double" w:sz="2" w:space="0" w:color="auto"/>
            </w:tcBorders>
            <w:shd w:val="clear" w:color="auto" w:fill="FFFF99"/>
            <w:vAlign w:val="center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Уровень</w:t>
            </w:r>
          </w:p>
        </w:tc>
        <w:tc>
          <w:tcPr>
            <w:tcW w:w="2268" w:type="dxa"/>
            <w:tcBorders>
              <w:top w:val="double" w:sz="2" w:space="0" w:color="auto"/>
            </w:tcBorders>
            <w:shd w:val="clear" w:color="auto" w:fill="FBE4D5" w:themeFill="accent2" w:themeFillTint="33"/>
            <w:vAlign w:val="center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Знаю</w:t>
            </w:r>
          </w:p>
        </w:tc>
        <w:tc>
          <w:tcPr>
            <w:tcW w:w="2693" w:type="dxa"/>
            <w:tcBorders>
              <w:top w:val="double" w:sz="2" w:space="0" w:color="auto"/>
            </w:tcBorders>
            <w:shd w:val="clear" w:color="auto" w:fill="97FFC6"/>
            <w:vAlign w:val="center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Умею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AFEAFF"/>
            <w:vAlign w:val="center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Делаю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E6D5F3"/>
            <w:vAlign w:val="center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Субъекты взаимодействия</w:t>
            </w:r>
          </w:p>
        </w:tc>
      </w:tr>
      <w:tr w:rsidR="00AE5268" w:rsidRPr="00AE5268" w:rsidTr="004711DB">
        <w:tc>
          <w:tcPr>
            <w:tcW w:w="1701" w:type="dxa"/>
            <w:tcBorders>
              <w:top w:val="double" w:sz="2" w:space="0" w:color="auto"/>
            </w:tcBorders>
            <w:shd w:val="clear" w:color="auto" w:fill="FFFF99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10 – 11 классы</w:t>
            </w:r>
          </w:p>
          <w:p w:rsidR="00AE5268" w:rsidRPr="00AE5268" w:rsidRDefault="00AE5268" w:rsidP="004711D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sz w:val="32"/>
                <w:szCs w:val="32"/>
              </w:rPr>
              <w:t>«Я строю своё будущее»</w:t>
            </w:r>
          </w:p>
        </w:tc>
        <w:tc>
          <w:tcPr>
            <w:tcW w:w="2268" w:type="dxa"/>
            <w:tcBorders>
              <w:top w:val="double" w:sz="2" w:space="0" w:color="auto"/>
            </w:tcBorders>
            <w:shd w:val="clear" w:color="auto" w:fill="FBE4D5" w:themeFill="accent2" w:themeFillTint="33"/>
          </w:tcPr>
          <w:p w:rsidR="00AE5268" w:rsidRPr="00AE5268" w:rsidRDefault="00AE5268" w:rsidP="004711DB">
            <w:pPr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Курс «Основы предпринимательской деятельности»</w:t>
            </w:r>
          </w:p>
        </w:tc>
        <w:tc>
          <w:tcPr>
            <w:tcW w:w="2693" w:type="dxa"/>
            <w:tcBorders>
              <w:top w:val="double" w:sz="2" w:space="0" w:color="auto"/>
            </w:tcBorders>
            <w:shd w:val="clear" w:color="auto" w:fill="97FFC6"/>
          </w:tcPr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Работать над индивидуальным проектом, выбирать его тему</w:t>
            </w:r>
          </w:p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по профилю обучения;</w:t>
            </w:r>
          </w:p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проводить исследования по профилю обучения,</w:t>
            </w:r>
          </w:p>
          <w:p w:rsidR="00AE5268" w:rsidRPr="00AE5268" w:rsidRDefault="00AE5268" w:rsidP="004711DB"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Составлять свой индивидуальный учебный план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AFEAFF"/>
          </w:tcPr>
          <w:p w:rsidR="00AE5268" w:rsidRPr="00AE5268" w:rsidRDefault="00AE5268" w:rsidP="00AE5268">
            <w:pPr>
              <w:numPr>
                <w:ilvl w:val="0"/>
                <w:numId w:val="10"/>
              </w:numPr>
              <w:suppressAutoHyphens/>
              <w:spacing w:after="0"/>
              <w:ind w:left="318" w:hanging="318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Проекты, исследования, профессиональные пробы по профилю обучения в лабораториях и мастерских школы и в других организациях города;</w:t>
            </w:r>
          </w:p>
          <w:p w:rsidR="00AE5268" w:rsidRPr="00AE5268" w:rsidRDefault="00AE5268" w:rsidP="00AE5268">
            <w:pPr>
              <w:numPr>
                <w:ilvl w:val="0"/>
                <w:numId w:val="10"/>
              </w:numPr>
              <w:suppressAutoHyphens/>
              <w:spacing w:after="0"/>
              <w:ind w:left="318" w:hanging="318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Реализую индивидуальный учебный план;</w:t>
            </w:r>
          </w:p>
          <w:p w:rsidR="00AE5268" w:rsidRPr="00AE5268" w:rsidRDefault="00AE5268" w:rsidP="00AE5268">
            <w:pPr>
              <w:numPr>
                <w:ilvl w:val="0"/>
                <w:numId w:val="10"/>
              </w:numPr>
              <w:suppressAutoHyphens/>
              <w:spacing w:after="0"/>
              <w:ind w:left="318" w:hanging="318"/>
              <w:jc w:val="both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Разрабатываю свой бизнес-проект;</w:t>
            </w:r>
          </w:p>
          <w:p w:rsidR="00AE5268" w:rsidRPr="00AE5268" w:rsidRDefault="00AE5268" w:rsidP="00AE5268">
            <w:pPr>
              <w:numPr>
                <w:ilvl w:val="0"/>
                <w:numId w:val="7"/>
              </w:numPr>
              <w:suppressAutoHyphens/>
              <w:spacing w:after="0"/>
              <w:ind w:left="318" w:hanging="318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Пополняю портфолио «Мои достижения».</w:t>
            </w:r>
          </w:p>
        </w:tc>
        <w:tc>
          <w:tcPr>
            <w:tcW w:w="3969" w:type="dxa"/>
            <w:tcBorders>
              <w:top w:val="double" w:sz="2" w:space="0" w:color="auto"/>
            </w:tcBorders>
            <w:shd w:val="clear" w:color="auto" w:fill="E6D5F3"/>
          </w:tcPr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17" w:hanging="317"/>
              <w:rPr>
                <w:rFonts w:ascii="Times New Roman" w:eastAsia="Arial Unicode MS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 xml:space="preserve">ФГБОУ ВО «МГТУ им. Г.И.Носова»,  </w:t>
            </w:r>
            <w:r w:rsidRPr="00AE5268">
              <w:rPr>
                <w:rFonts w:ascii="Times New Roman" w:eastAsia="Arial Unicode MS" w:hAnsi="Times New Roman"/>
                <w:bCs/>
                <w:sz w:val="32"/>
                <w:szCs w:val="32"/>
              </w:rPr>
              <w:t>ГБОУ ВПО ЧО "МаГК им. М.И.Глинки"</w:t>
            </w:r>
          </w:p>
          <w:p w:rsidR="00AE5268" w:rsidRPr="00AE5268" w:rsidRDefault="00AE5268" w:rsidP="00AE5268">
            <w:pPr>
              <w:pStyle w:val="Default"/>
              <w:numPr>
                <w:ilvl w:val="0"/>
                <w:numId w:val="9"/>
              </w:numPr>
              <w:spacing w:line="276" w:lineRule="auto"/>
              <w:ind w:left="317" w:hanging="317"/>
              <w:rPr>
                <w:sz w:val="32"/>
                <w:szCs w:val="32"/>
              </w:rPr>
            </w:pPr>
            <w:r w:rsidRPr="00AE5268">
              <w:rPr>
                <w:sz w:val="32"/>
                <w:szCs w:val="32"/>
              </w:rPr>
              <w:t>ФГАОУ ВО «ЮУрГУ (НИУ)»;</w:t>
            </w:r>
          </w:p>
          <w:p w:rsidR="00AE5268" w:rsidRPr="00AE5268" w:rsidRDefault="00AE5268" w:rsidP="00AE5268">
            <w:pPr>
              <w:pStyle w:val="Default"/>
              <w:numPr>
                <w:ilvl w:val="0"/>
                <w:numId w:val="9"/>
              </w:numPr>
              <w:spacing w:line="276" w:lineRule="auto"/>
              <w:ind w:left="317" w:hanging="317"/>
              <w:rPr>
                <w:rFonts w:eastAsia="Arial Unicode MS"/>
                <w:sz w:val="32"/>
                <w:szCs w:val="32"/>
              </w:rPr>
            </w:pPr>
            <w:r w:rsidRPr="00AE5268">
              <w:rPr>
                <w:sz w:val="32"/>
                <w:szCs w:val="32"/>
              </w:rPr>
              <w:t>ФГБОУ ВПО «ЧелГУ», ФГАОУ ВО «УрФУ», ФГАОУ ВО «КФУ», ФГБОУ ВО «БашГУ».</w:t>
            </w:r>
          </w:p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17" w:hanging="317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eastAsia="Arial Unicode MS" w:hAnsi="Times New Roman"/>
                <w:sz w:val="32"/>
                <w:szCs w:val="32"/>
              </w:rPr>
              <w:t>«Фоксфорд» ООО «ЦОО «Нетология групп»;</w:t>
            </w:r>
          </w:p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17" w:hanging="317"/>
              <w:jc w:val="both"/>
              <w:rPr>
                <w:rFonts w:ascii="Times New Roman" w:eastAsia="Arial Unicode MS" w:hAnsi="Times New Roman"/>
                <w:sz w:val="32"/>
                <w:szCs w:val="32"/>
              </w:rPr>
            </w:pPr>
            <w:r w:rsidRPr="00AE5268">
              <w:rPr>
                <w:rFonts w:ascii="Times New Roman" w:eastAsia="Arial Unicode MS" w:hAnsi="Times New Roman"/>
                <w:sz w:val="32"/>
                <w:szCs w:val="32"/>
              </w:rPr>
              <w:t>Магнитогорский драматический театр им. А.С. Пушкина;</w:t>
            </w:r>
          </w:p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17" w:hanging="317"/>
              <w:jc w:val="both"/>
              <w:rPr>
                <w:rFonts w:ascii="Times New Roman" w:eastAsia="Arial Unicode MS" w:hAnsi="Times New Roman"/>
                <w:sz w:val="32"/>
                <w:szCs w:val="32"/>
              </w:rPr>
            </w:pPr>
            <w:r w:rsidRPr="00AE5268">
              <w:rPr>
                <w:rFonts w:ascii="Times New Roman" w:eastAsia="Arial Unicode MS" w:hAnsi="Times New Roman"/>
                <w:sz w:val="32"/>
                <w:szCs w:val="32"/>
              </w:rPr>
              <w:t>Магнитогорский театр куклы и актера "Буратино»;</w:t>
            </w:r>
          </w:p>
          <w:p w:rsidR="00AE5268" w:rsidRPr="00AE5268" w:rsidRDefault="00AE5268" w:rsidP="00AE5268">
            <w:pPr>
              <w:numPr>
                <w:ilvl w:val="0"/>
                <w:numId w:val="9"/>
              </w:numPr>
              <w:suppressAutoHyphens/>
              <w:spacing w:after="0"/>
              <w:ind w:left="317" w:hanging="317"/>
              <w:rPr>
                <w:rFonts w:ascii="Times New Roman" w:hAnsi="Times New Roman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sz w:val="32"/>
                <w:szCs w:val="32"/>
              </w:rPr>
              <w:t>Аглоцех ОАО ММК</w:t>
            </w:r>
          </w:p>
        </w:tc>
      </w:tr>
      <w:tr w:rsidR="00AE5268" w:rsidRPr="00AE5268" w:rsidTr="004711DB">
        <w:tc>
          <w:tcPr>
            <w:tcW w:w="14600" w:type="dxa"/>
            <w:gridSpan w:val="5"/>
            <w:shd w:val="clear" w:color="auto" w:fill="C5E0B3" w:themeFill="accent6" w:themeFillTint="66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Психолого-педагогические механизмы сопровождения</w:t>
            </w:r>
          </w:p>
        </w:tc>
      </w:tr>
      <w:tr w:rsidR="00AE5268" w:rsidRPr="00AE5268" w:rsidTr="004711DB">
        <w:tc>
          <w:tcPr>
            <w:tcW w:w="14600" w:type="dxa"/>
            <w:gridSpan w:val="5"/>
            <w:shd w:val="clear" w:color="auto" w:fill="C5E0B3" w:themeFill="accent6" w:themeFillTint="66"/>
          </w:tcPr>
          <w:p w:rsidR="00AE5268" w:rsidRPr="00AE5268" w:rsidRDefault="00AE5268" w:rsidP="00AE5268">
            <w:pPr>
              <w:spacing w:after="0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AE5268">
              <w:rPr>
                <w:rFonts w:ascii="Times New Roman" w:hAnsi="Times New Roman"/>
                <w:color w:val="000000"/>
                <w:sz w:val="32"/>
                <w:szCs w:val="32"/>
              </w:rPr>
              <w:t>Курс внеурочной деятельности  «Профориентация», тьюторское сопровождение каждого обучающегося</w:t>
            </w:r>
          </w:p>
        </w:tc>
      </w:tr>
    </w:tbl>
    <w:p w:rsidR="00AE5268" w:rsidRDefault="00AE5268" w:rsidP="00AE5268">
      <w:pPr>
        <w:spacing w:before="240" w:after="0"/>
        <w:ind w:left="851"/>
        <w:rPr>
          <w:b/>
          <w:sz w:val="28"/>
          <w:szCs w:val="28"/>
        </w:rPr>
        <w:sectPr w:rsidR="00AE5268" w:rsidSect="00AE5268">
          <w:pgSz w:w="16838" w:h="11906" w:orient="landscape"/>
          <w:pgMar w:top="993" w:right="1559" w:bottom="851" w:left="1134" w:header="709" w:footer="709" w:gutter="0"/>
          <w:cols w:space="708"/>
          <w:docGrid w:linePitch="360"/>
        </w:sect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Pr="000C0873" w:rsidRDefault="000C0873" w:rsidP="000C0873">
      <w:pPr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0C0873" w:rsidRPr="000C0873" w:rsidRDefault="000C0873" w:rsidP="000C087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0C0873" w:rsidRPr="000C0873" w:rsidSect="000C0873">
      <w:pgSz w:w="16838" w:h="11906" w:orient="landscape"/>
      <w:pgMar w:top="1701" w:right="992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18F3"/>
    <w:multiLevelType w:val="hybridMultilevel"/>
    <w:tmpl w:val="52166F16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F3719"/>
    <w:multiLevelType w:val="hybridMultilevel"/>
    <w:tmpl w:val="EFDEAFEE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4575C"/>
    <w:multiLevelType w:val="hybridMultilevel"/>
    <w:tmpl w:val="7AF43F1A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A748A"/>
    <w:multiLevelType w:val="hybridMultilevel"/>
    <w:tmpl w:val="24901E3C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429D8"/>
    <w:multiLevelType w:val="hybridMultilevel"/>
    <w:tmpl w:val="BBD09982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C2941"/>
    <w:multiLevelType w:val="hybridMultilevel"/>
    <w:tmpl w:val="DAF464CE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B0A7B"/>
    <w:multiLevelType w:val="hybridMultilevel"/>
    <w:tmpl w:val="32184E66"/>
    <w:lvl w:ilvl="0" w:tplc="0419000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3637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1B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90019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19001B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4A1852"/>
    <w:multiLevelType w:val="hybridMultilevel"/>
    <w:tmpl w:val="4E881440"/>
    <w:lvl w:ilvl="0" w:tplc="0419000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3637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1B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90019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19001B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DE6B23"/>
    <w:multiLevelType w:val="hybridMultilevel"/>
    <w:tmpl w:val="CB98FFEC"/>
    <w:lvl w:ilvl="0" w:tplc="14987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05D89"/>
    <w:multiLevelType w:val="hybridMultilevel"/>
    <w:tmpl w:val="485EA934"/>
    <w:lvl w:ilvl="0" w:tplc="32B4B1D8">
      <w:start w:val="1"/>
      <w:numFmt w:val="decimal"/>
      <w:lvlText w:val="%1)"/>
      <w:lvlJc w:val="left"/>
      <w:pPr>
        <w:ind w:left="1571" w:hanging="360"/>
      </w:pPr>
    </w:lvl>
    <w:lvl w:ilvl="1" w:tplc="52D2C7B8" w:tentative="1">
      <w:start w:val="1"/>
      <w:numFmt w:val="lowerLetter"/>
      <w:lvlText w:val="%2."/>
      <w:lvlJc w:val="left"/>
      <w:pPr>
        <w:ind w:left="2291" w:hanging="360"/>
      </w:pPr>
    </w:lvl>
    <w:lvl w:ilvl="2" w:tplc="9474A650" w:tentative="1">
      <w:start w:val="1"/>
      <w:numFmt w:val="lowerRoman"/>
      <w:lvlText w:val="%3."/>
      <w:lvlJc w:val="right"/>
      <w:pPr>
        <w:ind w:left="3011" w:hanging="180"/>
      </w:pPr>
    </w:lvl>
    <w:lvl w:ilvl="3" w:tplc="B4EAFAAA" w:tentative="1">
      <w:start w:val="1"/>
      <w:numFmt w:val="decimal"/>
      <w:lvlText w:val="%4."/>
      <w:lvlJc w:val="left"/>
      <w:pPr>
        <w:ind w:left="3731" w:hanging="360"/>
      </w:pPr>
    </w:lvl>
    <w:lvl w:ilvl="4" w:tplc="DE5036F6" w:tentative="1">
      <w:start w:val="1"/>
      <w:numFmt w:val="lowerLetter"/>
      <w:lvlText w:val="%5."/>
      <w:lvlJc w:val="left"/>
      <w:pPr>
        <w:ind w:left="4451" w:hanging="360"/>
      </w:pPr>
    </w:lvl>
    <w:lvl w:ilvl="5" w:tplc="0D84C9AC" w:tentative="1">
      <w:start w:val="1"/>
      <w:numFmt w:val="lowerRoman"/>
      <w:lvlText w:val="%6."/>
      <w:lvlJc w:val="right"/>
      <w:pPr>
        <w:ind w:left="5171" w:hanging="180"/>
      </w:pPr>
    </w:lvl>
    <w:lvl w:ilvl="6" w:tplc="4F9EDE46" w:tentative="1">
      <w:start w:val="1"/>
      <w:numFmt w:val="decimal"/>
      <w:lvlText w:val="%7."/>
      <w:lvlJc w:val="left"/>
      <w:pPr>
        <w:ind w:left="5891" w:hanging="360"/>
      </w:pPr>
    </w:lvl>
    <w:lvl w:ilvl="7" w:tplc="A6C8CBDA" w:tentative="1">
      <w:start w:val="1"/>
      <w:numFmt w:val="lowerLetter"/>
      <w:lvlText w:val="%8."/>
      <w:lvlJc w:val="left"/>
      <w:pPr>
        <w:ind w:left="6611" w:hanging="360"/>
      </w:pPr>
    </w:lvl>
    <w:lvl w:ilvl="8" w:tplc="FBC07D9E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5E46D40"/>
    <w:multiLevelType w:val="hybridMultilevel"/>
    <w:tmpl w:val="DABC07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C9782B"/>
    <w:rsid w:val="000C0873"/>
    <w:rsid w:val="00273BCB"/>
    <w:rsid w:val="003B1F67"/>
    <w:rsid w:val="006E235C"/>
    <w:rsid w:val="00832773"/>
    <w:rsid w:val="008A4C79"/>
    <w:rsid w:val="00A609D4"/>
    <w:rsid w:val="00AE5268"/>
    <w:rsid w:val="00C60830"/>
    <w:rsid w:val="00C9782B"/>
    <w:rsid w:val="00D04ACD"/>
    <w:rsid w:val="00F6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C0873"/>
    <w:pPr>
      <w:numPr>
        <w:ilvl w:val="1"/>
      </w:numPr>
      <w:suppressAutoHyphens/>
      <w:spacing w:after="0" w:line="360" w:lineRule="auto"/>
      <w:ind w:left="720" w:firstLine="851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uiPriority w:val="22"/>
    <w:qFormat/>
    <w:rsid w:val="000C0873"/>
    <w:rPr>
      <w:b/>
      <w:bCs/>
    </w:rPr>
  </w:style>
  <w:style w:type="character" w:customStyle="1" w:styleId="a5">
    <w:name w:val="Абзац списка Знак"/>
    <w:link w:val="a4"/>
    <w:uiPriority w:val="34"/>
    <w:locked/>
    <w:rsid w:val="000C08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C0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87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AE52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Админ</cp:lastModifiedBy>
  <cp:revision>2</cp:revision>
  <dcterms:created xsi:type="dcterms:W3CDTF">2020-06-17T14:51:00Z</dcterms:created>
  <dcterms:modified xsi:type="dcterms:W3CDTF">2020-06-17T14:51:00Z</dcterms:modified>
</cp:coreProperties>
</file>