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/>
          <w:sz w:val="28"/>
          <w:szCs w:val="28"/>
        </w:rPr>
        <w:id w:val="27166483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Государственное бюджетное учреждение</w:t>
          </w:r>
        </w:p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дополнительного профессионального образования</w:t>
          </w:r>
        </w:p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«Челябинский институт переподготовки и</w:t>
          </w:r>
        </w:p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повышения квалификации работников образования»</w:t>
          </w:r>
        </w:p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Кафедра управления, экономики и права</w:t>
          </w: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right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pBdr>
              <w:bottom w:val="single" w:sz="12" w:space="1" w:color="auto"/>
            </w:pBdr>
            <w:spacing w:after="0" w:line="240" w:lineRule="auto"/>
            <w:jc w:val="center"/>
            <w:rPr>
              <w:rFonts w:ascii="Times New Roman" w:hAnsi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t xml:space="preserve">ПРОЕКТ </w:t>
          </w:r>
        </w:p>
        <w:p w:rsidR="00BA385B" w:rsidRDefault="00BA385B" w:rsidP="00BA385B">
          <w:pPr>
            <w:pBdr>
              <w:bottom w:val="single" w:sz="12" w:space="1" w:color="auto"/>
            </w:pBd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Муниципальное общеобразовательное учреждение «Агаповская средняя общеобразовательная школа № 1 имени П. А. Скачкова»</w:t>
          </w:r>
        </w:p>
        <w:p w:rsidR="00BA385B" w:rsidRDefault="00BA385B" w:rsidP="00BA385B">
          <w:pPr>
            <w:spacing w:after="0" w:line="360" w:lineRule="auto"/>
            <w:jc w:val="both"/>
            <w:rPr>
              <w:rFonts w:ascii="Times New Roman" w:hAnsi="Times New Roman"/>
              <w:b/>
              <w:bCs/>
              <w:sz w:val="28"/>
              <w:szCs w:val="28"/>
            </w:rPr>
          </w:pPr>
        </w:p>
        <w:p w:rsidR="00BA385B" w:rsidRDefault="00BA385B" w:rsidP="00BA385B">
          <w:pPr>
            <w:spacing w:after="0" w:line="360" w:lineRule="auto"/>
            <w:jc w:val="center"/>
            <w:rPr>
              <w:rFonts w:ascii="Times New Roman" w:hAnsi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t>по теме:</w:t>
          </w:r>
        </w:p>
        <w:p w:rsidR="00BA385B" w:rsidRDefault="00BA385B" w:rsidP="00BA385B">
          <w:pPr>
            <w:spacing w:after="0" w:line="360" w:lineRule="auto"/>
            <w:jc w:val="center"/>
            <w:rPr>
              <w:rFonts w:ascii="Times New Roman" w:hAnsi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/>
              <w:b/>
              <w:bCs/>
              <w:sz w:val="28"/>
              <w:szCs w:val="28"/>
            </w:rPr>
            <w:t>«Выпускник 21 века.»</w:t>
          </w:r>
        </w:p>
        <w:p w:rsidR="00BA385B" w:rsidRDefault="00BA385B" w:rsidP="00BA385B">
          <w:pPr>
            <w:spacing w:after="0" w:line="360" w:lineRule="auto"/>
            <w:jc w:val="both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tbl>
          <w:tblPr>
            <w:tblStyle w:val="a5"/>
            <w:tblW w:w="10632" w:type="dxa"/>
            <w:tblInd w:w="-88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3092"/>
            <w:gridCol w:w="3430"/>
            <w:gridCol w:w="4110"/>
          </w:tblGrid>
          <w:tr w:rsidR="00BA385B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  <w:hideMark/>
              </w:tcPr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Выполнили:</w:t>
                </w:r>
              </w:p>
            </w:tc>
          </w:tr>
          <w:tr w:rsidR="00BA385B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  <w:hideMark/>
              </w:tcPr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Окорокова О.А., учитель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Шейникова Э.Р., учитель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Пичугина В.В., учитель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 xml:space="preserve">Губаренко И. Г., заместитель директора по УВР 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Зыкова Н. А., заместитель директора по УВР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</w:p>
            </w:tc>
          </w:tr>
          <w:tr w:rsidR="00BA385B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</w:tcPr>
              <w:p w:rsidR="00BA385B" w:rsidRDefault="00BA385B" w:rsidP="00C20D20">
                <w:pPr>
                  <w:jc w:val="both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</w:tr>
          <w:tr w:rsidR="00BA385B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</w:tcPr>
              <w:p w:rsidR="00BA385B" w:rsidRDefault="00BA385B" w:rsidP="00C20D20">
                <w:pPr>
                  <w:jc w:val="both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</w:tr>
          <w:tr w:rsidR="00BA385B" w:rsidRPr="00443C5E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  <w:hideMark/>
              </w:tcPr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Руководитель стажировки:</w:t>
                </w:r>
              </w:p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  <w:r w:rsidRPr="00443C5E">
                  <w:rPr>
                    <w:rFonts w:ascii="Times New Roman" w:hAnsi="Times New Roman"/>
                    <w:sz w:val="24"/>
                    <w:szCs w:val="28"/>
                  </w:rPr>
                  <w:t>Зиновьева Л. В. И.о. директора</w:t>
                </w:r>
              </w:p>
            </w:tc>
          </w:tr>
          <w:tr w:rsidR="00BA385B" w:rsidRPr="00443C5E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  <w:hideMark/>
              </w:tcPr>
              <w:p w:rsidR="00BA385B" w:rsidRPr="00443C5E" w:rsidRDefault="00BA385B" w:rsidP="00C20D20">
                <w:pPr>
                  <w:jc w:val="both"/>
                  <w:rPr>
                    <w:rFonts w:ascii="Times New Roman" w:hAnsi="Times New Roman"/>
                    <w:sz w:val="24"/>
                    <w:szCs w:val="28"/>
                  </w:rPr>
                </w:pPr>
              </w:p>
            </w:tc>
          </w:tr>
          <w:tr w:rsidR="00BA385B" w:rsidTr="00443C5E">
            <w:tc>
              <w:tcPr>
                <w:tcW w:w="3092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3430" w:type="dxa"/>
              </w:tcPr>
              <w:p w:rsidR="00BA385B" w:rsidRDefault="00BA385B" w:rsidP="00C20D20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  <w:tc>
              <w:tcPr>
                <w:tcW w:w="4110" w:type="dxa"/>
              </w:tcPr>
              <w:p w:rsidR="00BA385B" w:rsidRDefault="00BA385B" w:rsidP="00C20D20">
                <w:pPr>
                  <w:jc w:val="both"/>
                  <w:rPr>
                    <w:rFonts w:ascii="Times New Roman" w:hAnsi="Times New Roman"/>
                    <w:sz w:val="28"/>
                    <w:szCs w:val="28"/>
                  </w:rPr>
                </w:pPr>
              </w:p>
            </w:tc>
          </w:tr>
        </w:tbl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ind w:firstLine="709"/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BA385B" w:rsidRDefault="00BA385B" w:rsidP="00BA385B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bCs/>
              <w:sz w:val="28"/>
              <w:szCs w:val="28"/>
            </w:rPr>
            <w:t>Челябинск, 2021</w:t>
          </w:r>
        </w:p>
        <w:p w:rsidR="00AB77A4" w:rsidRDefault="00AB77A4">
          <w:pPr>
            <w:pStyle w:val="a3"/>
            <w:jc w:val="center"/>
            <w:rPr>
              <w:rFonts w:asciiTheme="majorHAnsi" w:eastAsiaTheme="majorEastAsia" w:hAnsiTheme="majorHAnsi" w:cstheme="majorBidi"/>
              <w:sz w:val="80"/>
              <w:szCs w:val="80"/>
            </w:rPr>
            <w:sectPr w:rsidR="00AB77A4" w:rsidSect="00AB77A4">
              <w:pgSz w:w="11906" w:h="16838"/>
              <w:pgMar w:top="1134" w:right="851" w:bottom="1134" w:left="1985" w:header="709" w:footer="709" w:gutter="0"/>
              <w:cols w:space="708"/>
              <w:titlePg/>
              <w:docGrid w:linePitch="360"/>
            </w:sectPr>
          </w:pPr>
        </w:p>
        <w:tbl>
          <w:tblPr>
            <w:tblStyle w:val="a5"/>
            <w:tblpPr w:leftFromText="180" w:rightFromText="180" w:vertAnchor="page" w:horzAnchor="page" w:tblpX="5022" w:tblpY="391"/>
            <w:tblW w:w="11732" w:type="dxa"/>
            <w:tblLook w:val="04A0"/>
          </w:tblPr>
          <w:tblGrid>
            <w:gridCol w:w="6771"/>
            <w:gridCol w:w="4961"/>
          </w:tblGrid>
          <w:tr w:rsidR="00AB77A4" w:rsidRPr="00E87A50" w:rsidTr="00BA385B">
            <w:trPr>
              <w:trHeight w:val="551"/>
            </w:trPr>
            <w:tc>
              <w:tcPr>
                <w:tcW w:w="6771" w:type="dxa"/>
              </w:tcPr>
              <w:p w:rsidR="00AB77A4" w:rsidRPr="00E87A50" w:rsidRDefault="00AB77A4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lastRenderedPageBreak/>
                  <w:t>Планируемые результаты освоения ООП СОО в соответствии с ФГОС СОО</w:t>
                </w:r>
              </w:p>
            </w:tc>
            <w:tc>
              <w:tcPr>
                <w:tcW w:w="4961" w:type="dxa"/>
              </w:tcPr>
              <w:p w:rsidR="00AB77A4" w:rsidRPr="00E87A50" w:rsidRDefault="00AB77A4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Результаты освоения программы профессионального обучения (на примере профессии «Кондитер»)</w:t>
                </w:r>
              </w:p>
            </w:tc>
          </w:tr>
          <w:tr w:rsidR="00AB77A4" w:rsidRPr="00E87A50" w:rsidTr="00BA385B">
            <w:trPr>
              <w:trHeight w:val="1842"/>
            </w:trPr>
            <w:tc>
              <w:tcPr>
                <w:tcW w:w="6771" w:type="dxa"/>
              </w:tcPr>
              <w:p w:rsidR="00AB77A4" w:rsidRPr="00E87A50" w:rsidRDefault="00AB77A4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Личностные</w:t>
                </w: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, включающие готовность и способность обучающихся к саморазвитию и личностному самоопределению, сформированность их моти</w:t>
                </w:r>
                <w:r w:rsidR="00BA385B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вации к Общие компетенции: </w:t>
                </w: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Понимать сущность и социальную значимость своей будущей профессии, проявлять к ней устойчивый интерес.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</w:t>
                </w:r>
              </w:p>
            </w:tc>
            <w:tc>
              <w:tcPr>
                <w:tcW w:w="4961" w:type="dxa"/>
              </w:tcPr>
              <w:p w:rsidR="00AB77A4" w:rsidRPr="00AB77A4" w:rsidRDefault="00AB77A4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Общие компетенции: OK 1. Понимать сущность и социальную значимость своей будущей профессии, проявлять к ней устойчивый интерес.</w:t>
                </w:r>
              </w:p>
            </w:tc>
          </w:tr>
          <w:tr w:rsidR="00BA385B" w:rsidRPr="00E87A50" w:rsidTr="00BA385B">
            <w:trPr>
              <w:trHeight w:val="1345"/>
            </w:trPr>
            <w:tc>
              <w:tcPr>
                <w:tcW w:w="6771" w:type="dxa"/>
              </w:tcPr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Предметные</w:t>
                </w: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, включающие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</w:t>
                </w:r>
              </w:p>
            </w:tc>
            <w:tc>
              <w:tcPr>
                <w:tcW w:w="4961" w:type="dxa"/>
              </w:tcPr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Общие компетенции: </w:t>
                </w:r>
              </w:p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OK 7. Готовить к работе производственное помещение и поддерживать его санитарное состояние. </w:t>
                </w:r>
              </w:p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i/>
                    <w:sz w:val="16"/>
                    <w:szCs w:val="16"/>
                  </w:rPr>
                  <w:t>Профессиональные компетенции</w:t>
                </w: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: </w:t>
                </w:r>
              </w:p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ПК. 8. Приготовление хлебобулочных, мучных и кондитерских изделий</w:t>
                </w:r>
              </w:p>
            </w:tc>
          </w:tr>
          <w:tr w:rsidR="00BA385B" w:rsidRPr="00E87A50" w:rsidTr="00BA385B">
            <w:trPr>
              <w:trHeight w:val="2256"/>
            </w:trPr>
            <w:tc>
              <w:tcPr>
                <w:tcW w:w="6771" w:type="dxa"/>
              </w:tcPr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noProof/>
                    <w:sz w:val="16"/>
                    <w:szCs w:val="16"/>
                    <w:lang w:eastAsia="ru-RU"/>
                  </w:rPr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62" type="#_x0000_t32" style="position:absolute;left:0;text-align:left;margin-left:43.7pt;margin-top:67.5pt;width:15pt;height:21pt;flip:y;z-index:251691008;mso-position-horizontal-relative:text;mso-position-vertical-relative:text" o:connectortype="straight">
                      <v:stroke endarrow="block"/>
                    </v:shape>
                  </w:pict>
                </w:r>
                <w:r w:rsidRPr="00E87A50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Метапредметные</w:t>
                </w:r>
                <w:r w:rsidRPr="00E87A50">
                  <w:rPr>
                    <w:rFonts w:ascii="Times New Roman" w:hAnsi="Times New Roman" w:cs="Times New Roman"/>
                    <w:sz w:val="16"/>
                    <w:szCs w:val="16"/>
                  </w:rPr>
          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</w:t>
                </w:r>
              </w:p>
            </w:tc>
            <w:tc>
              <w:tcPr>
                <w:tcW w:w="4961" w:type="dxa"/>
              </w:tcPr>
              <w:p w:rsidR="00BA385B" w:rsidRPr="00AB77A4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Общие компетенции: </w:t>
                </w:r>
              </w:p>
              <w:p w:rsidR="00BA385B" w:rsidRPr="00AB77A4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ОК 2. Организовывать собственную деятельность, исходя из цели и способов ее достижения, определенных руководителем. </w:t>
                </w:r>
              </w:p>
              <w:p w:rsidR="00BA385B" w:rsidRPr="00AB77A4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    </w:r>
              </w:p>
              <w:p w:rsidR="00BA385B" w:rsidRPr="00AB77A4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ОК 4. Осуществлять поиск информации, необходимой для эффективного выполнения профессиональных задач. </w:t>
                </w:r>
              </w:p>
              <w:p w:rsidR="00BA385B" w:rsidRPr="00AB77A4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4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ОК 6. Работать в команде, эффективно общаться с коллегами, руководством, клиентами. </w:t>
                </w:r>
                <w:r w:rsidRPr="00AB77A4">
                  <w:rPr>
                    <w:rFonts w:ascii="Times New Roman" w:hAnsi="Times New Roman" w:cs="Times New Roman"/>
                    <w:i/>
                    <w:sz w:val="14"/>
                    <w:szCs w:val="16"/>
                  </w:rPr>
                  <w:t>Профессиональные компетенции</w:t>
                </w: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 xml:space="preserve">: </w:t>
                </w:r>
              </w:p>
              <w:p w:rsidR="00BA385B" w:rsidRPr="00E87A50" w:rsidRDefault="00BA385B" w:rsidP="00BA385B">
                <w:pPr>
                  <w:pStyle w:val="a3"/>
                  <w:spacing w:line="276" w:lineRule="auto"/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AB77A4">
                  <w:rPr>
                    <w:rFonts w:ascii="Times New Roman" w:hAnsi="Times New Roman" w:cs="Times New Roman"/>
                    <w:sz w:val="14"/>
                    <w:szCs w:val="16"/>
                  </w:rPr>
                  <w:t>А/01.3 Выполнение инструкций и заданий по организации рабочего места; А/02.3 Выполнение заданий по профессии</w:t>
                </w:r>
              </w:p>
            </w:tc>
          </w:tr>
        </w:tbl>
        <w:p w:rsidR="00AB77A4" w:rsidRDefault="00AB77A4">
          <w:r>
            <w:rPr>
              <w:noProof/>
              <w:lang w:eastAsia="ru-RU"/>
            </w:rPr>
            <w:pict>
              <v:rect id="_x0000_s1028" style="position:absolute;margin-left:-46.5pt;margin-top:-22.15pt;width:217.8pt;height:313.75pt;z-index:251660288;mso-position-horizontal-relative:text;mso-position-vertical-relative:text">
                <v:textbox style="mso-next-textbox:#_x0000_s1028">
                  <w:txbxContent>
                    <w:p w:rsidR="008C7121" w:rsidRPr="00AF7DE0" w:rsidRDefault="008C7121" w:rsidP="008C7121">
                      <w:pPr>
                        <w:pStyle w:val="a3"/>
                        <w:spacing w:line="276" w:lineRule="auto"/>
                        <w:ind w:firstLine="426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F7DE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Компетенции выпускника</w:t>
                      </w:r>
                    </w:p>
                    <w:p w:rsidR="008C7121" w:rsidRPr="00744043" w:rsidRDefault="008C7121" w:rsidP="00DE1033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Предметно-информационные</w:t>
                      </w:r>
                    </w:p>
                    <w:p w:rsidR="008C7121" w:rsidRDefault="00DE1033" w:rsidP="00BA385B">
                      <w:pPr>
                        <w:pStyle w:val="a3"/>
                        <w:spacing w:line="276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="008C7121"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мение </w:t>
                      </w:r>
                      <w:r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самостоятельно искать, анализировать и делать выборку информации, для сохранения и передачи </w:t>
                      </w:r>
                      <w:r w:rsidR="008C7121"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критическое ее восприятие;</w:t>
                      </w:r>
                      <w:r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8C7121"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преобразование ее из виртуальной в вербальную и наоборот</w:t>
                      </w:r>
                      <w:r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знание основ охраны труда, информационной безопасности </w:t>
                      </w:r>
                      <w:r w:rsidR="008C7121"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336051" w:rsidRPr="00DE1033" w:rsidRDefault="00336051" w:rsidP="00BA385B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DE1033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Деятельностно-коммуникативные</w:t>
                      </w:r>
                    </w:p>
                    <w:p w:rsidR="00336051" w:rsidRPr="00744043" w:rsidRDefault="00DE1033" w:rsidP="00BA385B">
                      <w:pPr>
                        <w:pStyle w:val="a3"/>
                        <w:spacing w:line="276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умение работать в </w:t>
                      </w:r>
                      <w:r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коллективе, толерантно воспринимать социальны, этнические и культурные различия </w:t>
                      </w:r>
                      <w:r w:rsidR="00336051" w:rsidRP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способность</w:t>
                      </w:r>
                      <w:r w:rsidR="00336051"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субъектов образовательного процесса к сотрудничеству, к творчеству для достижения конкретных задач;</w:t>
                      </w:r>
                    </w:p>
                    <w:p w:rsidR="00336051" w:rsidRDefault="00336051" w:rsidP="00BA385B">
                      <w:pPr>
                        <w:pStyle w:val="a3"/>
                        <w:spacing w:line="276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умение управлять собой, анализировать и организовывать деятельность;</w:t>
                      </w:r>
                      <w:r w:rsid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принимать рациональные решения.</w:t>
                      </w:r>
                    </w:p>
                    <w:p w:rsidR="00336051" w:rsidRPr="00744043" w:rsidRDefault="00336051" w:rsidP="00BA385B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Ценностно-ориентированные</w:t>
                      </w:r>
                    </w:p>
                    <w:p w:rsidR="00336051" w:rsidRPr="00744043" w:rsidRDefault="00336051" w:rsidP="00BA385B">
                      <w:pPr>
                        <w:pStyle w:val="a3"/>
                        <w:spacing w:line="276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знание норм, ценностей, традиций культуры;</w:t>
                      </w:r>
                    </w:p>
                    <w:p w:rsidR="00DE1033" w:rsidRPr="0041794E" w:rsidRDefault="00336051" w:rsidP="00BA385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система отношений к миру, к себе, к обществу, основанная на потребностях, мотивах, эмоционально- ценностных ориентациях личности</w:t>
                      </w:r>
                      <w:r w:rsidR="00DE103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r w:rsidR="00DE1033" w:rsidRPr="00DE103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DE103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 w:rsidR="00DE1033" w:rsidRPr="0041794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мение оценивать свои поступки в соответствии с нравственными ценностями, осознавать свои обязанности перед семьей, обществом и Отечеством.</w:t>
                      </w:r>
                    </w:p>
                    <w:p w:rsidR="00336051" w:rsidRPr="00744043" w:rsidRDefault="00336051" w:rsidP="00DE1033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74404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336051" w:rsidRPr="00336051" w:rsidRDefault="00336051" w:rsidP="008C7121">
                      <w:pPr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w:r>
        </w:p>
      </w:sdtContent>
    </w:sdt>
    <w:p w:rsidR="00AB77A4" w:rsidRDefault="00AB77A4"/>
    <w:p w:rsidR="00DE1033" w:rsidRDefault="00DE1033"/>
    <w:p w:rsidR="00DE1033" w:rsidRPr="00DE1033" w:rsidRDefault="00DE1033" w:rsidP="00DE1033"/>
    <w:p w:rsidR="00DE1033" w:rsidRDefault="00DE1033" w:rsidP="00DE1033">
      <w:pPr>
        <w:jc w:val="right"/>
      </w:pPr>
    </w:p>
    <w:p w:rsidR="00AB77A4" w:rsidRDefault="00AB77A4" w:rsidP="00DE1033">
      <w:pPr>
        <w:jc w:val="right"/>
      </w:pPr>
    </w:p>
    <w:p w:rsidR="00AB77A4" w:rsidRDefault="00AB77A4" w:rsidP="00DE1033">
      <w:pPr>
        <w:jc w:val="right"/>
      </w:pPr>
    </w:p>
    <w:p w:rsidR="00DE1033" w:rsidRPr="00DE1033" w:rsidRDefault="00DE1033" w:rsidP="00DE1033">
      <w:pPr>
        <w:jc w:val="right"/>
      </w:pPr>
    </w:p>
    <w:p w:rsidR="00DE1033" w:rsidRPr="00DE1033" w:rsidRDefault="00DE1033" w:rsidP="00DE1033"/>
    <w:p w:rsidR="00DE1033" w:rsidRPr="00DE1033" w:rsidRDefault="00BA385B" w:rsidP="00DE1033">
      <w:r>
        <w:rPr>
          <w:noProof/>
          <w:lang w:eastAsia="ru-RU"/>
        </w:rPr>
        <w:pict>
          <v:rect id="_x0000_s1026" style="position:absolute;margin-left:176.55pt;margin-top:21.35pt;width:349.8pt;height:80.25pt;z-index:251658240" fillcolor="#fde9d9 [665]">
            <v:textbox style="mso-next-textbox:#_x0000_s1026">
              <w:txbxContent>
                <w:p w:rsidR="00515ADF" w:rsidRPr="008C7121" w:rsidRDefault="00515ADF" w:rsidP="00515ADF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8C7121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МОДЕЛЬ выпускника обучающегося по ООП, интегрированной с программой профессионального обучения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0" type="#_x0000_t32" style="position:absolute;margin-left:164.55pt;margin-top:.35pt;width:27pt;height:27.75pt;flip:x y;z-index:251689984" o:connectortype="straight">
            <v:stroke endarrow="block"/>
          </v:shape>
        </w:pict>
      </w:r>
    </w:p>
    <w:p w:rsidR="00DE1033" w:rsidRPr="00DE1033" w:rsidRDefault="00DE1033" w:rsidP="00DE1033"/>
    <w:p w:rsidR="00DE1033" w:rsidRPr="00DE1033" w:rsidRDefault="00BA385B" w:rsidP="00DE1033">
      <w:r>
        <w:rPr>
          <w:noProof/>
          <w:lang w:eastAsia="ru-RU"/>
        </w:rPr>
        <w:pict>
          <v:shape id="_x0000_s1063" type="#_x0000_t32" style="position:absolute;margin-left:142.05pt;margin-top:19.25pt;width:34.5pt;height:19.5pt;flip:x;z-index:251692032" o:connectortype="straight">
            <v:stroke endarrow="block"/>
          </v:shape>
        </w:pict>
      </w:r>
    </w:p>
    <w:p w:rsidR="00DE1033" w:rsidRPr="00DE1033" w:rsidRDefault="00BA385B" w:rsidP="00DE1033">
      <w:r>
        <w:rPr>
          <w:noProof/>
          <w:lang w:eastAsia="ru-RU"/>
        </w:rPr>
        <w:pict>
          <v:rect id="_x0000_s1030" style="position:absolute;margin-left:-46.5pt;margin-top:13.3pt;width:202.8pt;height:155.25pt;z-index:251662336">
            <v:textbox style="mso-next-textbox:#_x0000_s1030">
              <w:txbxContent>
                <w:p w:rsidR="00A01214" w:rsidRPr="00424D29" w:rsidRDefault="00424D29" w:rsidP="00A01214">
                  <w:pPr>
                    <w:pStyle w:val="a3"/>
                    <w:spacing w:line="276" w:lineRule="auto"/>
                    <w:ind w:firstLine="426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  <w:r w:rsidR="00A01214" w:rsidRPr="00424D2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ачества личности:</w:t>
                  </w:r>
                </w:p>
                <w:p w:rsidR="00A01214" w:rsidRPr="00744043" w:rsidRDefault="00A01214" w:rsidP="001D503A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142"/>
                      <w:tab w:val="left" w:pos="284"/>
                    </w:tabs>
                    <w:spacing w:line="27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40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духовность, гуманистическая направленность, толерантность;</w:t>
                  </w:r>
                </w:p>
                <w:p w:rsidR="00A01214" w:rsidRPr="00744043" w:rsidRDefault="00A01214" w:rsidP="001D503A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142"/>
                      <w:tab w:val="left" w:pos="284"/>
                    </w:tabs>
                    <w:spacing w:line="27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40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мобильность, самостоятельность в принятии решений, ответственность, способность к сознательному выбору</w:t>
                  </w:r>
                </w:p>
                <w:p w:rsidR="00A01214" w:rsidRPr="00744043" w:rsidRDefault="00A01214" w:rsidP="001D503A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142"/>
                      <w:tab w:val="left" w:pos="284"/>
                    </w:tabs>
                    <w:spacing w:line="27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40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коммуникабельность, социальная активность, умение сотрудничать;</w:t>
                  </w:r>
                </w:p>
                <w:p w:rsidR="00A01214" w:rsidRPr="00744043" w:rsidRDefault="00A01214" w:rsidP="001D503A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142"/>
                      <w:tab w:val="left" w:pos="284"/>
                    </w:tabs>
                    <w:spacing w:line="276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4404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креативность, созидательность и конструктивность мышления.</w:t>
                  </w:r>
                </w:p>
                <w:p w:rsidR="00A01214" w:rsidRPr="001D503A" w:rsidRDefault="00A01214" w:rsidP="001D503A">
                  <w:pPr>
                    <w:jc w:val="both"/>
                  </w:pPr>
                </w:p>
              </w:txbxContent>
            </v:textbox>
          </v:rect>
        </w:pict>
      </w:r>
    </w:p>
    <w:p w:rsidR="00DE1033" w:rsidRPr="00DE1033" w:rsidRDefault="00BA385B" w:rsidP="00DE1033">
      <w:r>
        <w:rPr>
          <w:noProof/>
          <w:lang w:eastAsia="ru-RU"/>
        </w:rPr>
        <w:pict>
          <v:shape id="_x0000_s1065" type="#_x0000_t32" style="position:absolute;margin-left:215.55pt;margin-top:-.15pt;width:37.5pt;height:12.75pt;z-index:2516940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4" type="#_x0000_t32" style="position:absolute;margin-left:164.55pt;margin-top:-.15pt;width:18.75pt;height:147.75pt;flip:x;z-index:25169305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9" style="position:absolute;margin-left:199.45pt;margin-top:12.6pt;width:543.6pt;height:120pt;z-index:251688960">
            <v:textbox>
              <w:txbxContent>
                <w:p w:rsidR="00BA385B" w:rsidRPr="00744043" w:rsidRDefault="00BA385B" w:rsidP="00BA385B">
                  <w:pPr>
                    <w:jc w:val="both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440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Цели реализации ООП СОО, интегрированной с программой профессионального обучения</w:t>
                  </w:r>
                </w:p>
                <w:p w:rsidR="00BA385B" w:rsidRPr="00744043" w:rsidRDefault="00BA385B" w:rsidP="00BA385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44043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становление и развитие личности обучающегося в ее самобытности и уникальности, осознание собственной индивидуальности, появление жизненных планов, готовность к самоопределению;</w:t>
                  </w:r>
                </w:p>
                <w:p w:rsidR="00BA385B" w:rsidRPr="00744043" w:rsidRDefault="00BA385B" w:rsidP="00BA385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4404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– достижение выпускниками планируемых результатов: компетенций и компетентностей, определяемых личностными, семейными, общественными, профессиональными,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здоровья; </w:t>
                  </w:r>
                </w:p>
                <w:p w:rsidR="00BA385B" w:rsidRPr="00744043" w:rsidRDefault="00BA385B" w:rsidP="00BA385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44043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получение обучающимися необходимых знаний и умений для профессиональной деятельности.</w:t>
                  </w:r>
                </w:p>
              </w:txbxContent>
            </v:textbox>
          </v:rect>
        </w:pict>
      </w:r>
    </w:p>
    <w:p w:rsidR="00DE1033" w:rsidRPr="00DE1033" w:rsidRDefault="00DE1033" w:rsidP="00DE1033"/>
    <w:p w:rsidR="00DE1033" w:rsidRPr="00DE1033" w:rsidRDefault="00DE1033" w:rsidP="00DE1033"/>
    <w:p w:rsidR="00DE1033" w:rsidRPr="00DE1033" w:rsidRDefault="00DE1033" w:rsidP="00DE1033"/>
    <w:p w:rsidR="00DE1033" w:rsidRPr="00DE1033" w:rsidRDefault="00DE1033" w:rsidP="00DE1033"/>
    <w:p w:rsidR="00DE1033" w:rsidRPr="00DE1033" w:rsidRDefault="00BA385B" w:rsidP="00DE1033">
      <w:r>
        <w:rPr>
          <w:noProof/>
          <w:lang w:eastAsia="ru-RU"/>
        </w:rPr>
        <w:pict>
          <v:rect id="_x0000_s1029" style="position:absolute;margin-left:-37.05pt;margin-top:20.4pt;width:800.4pt;height:56.4pt;z-index:251661312">
            <v:textbox>
              <w:txbxContent>
                <w:p w:rsidR="00A01214" w:rsidRPr="00AF7DE0" w:rsidRDefault="00A01214" w:rsidP="00A01214">
                  <w:pPr>
                    <w:pStyle w:val="a3"/>
                    <w:spacing w:line="276" w:lineRule="auto"/>
                    <w:ind w:firstLine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7D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 выпускника</w:t>
                  </w:r>
                  <w:r w:rsidRPr="00AF7D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школы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компетентная, социально интегрированная и мобильная личность, способная</w:t>
                  </w:r>
                  <w:r w:rsidRPr="00AF7DE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полноценному и эффективному участию в общественной и профессиональной жизнедеятельности в условиях современного общества. </w:t>
                  </w:r>
                </w:p>
                <w:p w:rsidR="00A01214" w:rsidRDefault="00A01214"/>
              </w:txbxContent>
            </v:textbox>
          </v:rect>
        </w:pict>
      </w:r>
    </w:p>
    <w:p w:rsidR="00DE1033" w:rsidRPr="00DE1033" w:rsidRDefault="00DE1033" w:rsidP="00DE1033"/>
    <w:p w:rsidR="00DE1033" w:rsidRDefault="00DE1033" w:rsidP="00DE1033"/>
    <w:p w:rsidR="00DE1033" w:rsidRDefault="00DE1033" w:rsidP="00DE1033"/>
    <w:p w:rsidR="00DE1033" w:rsidRDefault="00DE1033" w:rsidP="00DE1033"/>
    <w:p w:rsidR="00DE1033" w:rsidRDefault="00DE1033" w:rsidP="00DE1033">
      <w:r>
        <w:rPr>
          <w:noProof/>
          <w:lang w:eastAsia="ru-RU"/>
        </w:rPr>
        <w:pict>
          <v:shape id="_x0000_s1052" type="#_x0000_t32" style="position:absolute;margin-left:451.65pt;margin-top:153.35pt;width:78.75pt;height:43.8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oundrect id="_x0000_s1039" style="position:absolute;margin-left:55.1pt;margin-top:171.4pt;width:133pt;height:149.65pt;z-index:251670528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Социальные: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Умение оценивать свои поступки в соответствии с нравственными ценностями, осознавать свои обязанности перед семьей, обществом и Отечеством.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53" type="#_x0000_t32" style="position:absolute;margin-left:451.65pt;margin-top:125.65pt;width:71pt;height:0;z-index:2516848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4" type="#_x0000_t32" style="position:absolute;margin-left:440.7pt;margin-top:45pt;width:41.65pt;height:56.65pt;flip:y;z-index:251685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5" type="#_x0000_t32" style="position:absolute;margin-left:336.45pt;margin-top:153.35pt;width:60.6pt;height:48pt;z-index:2516869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margin-left:336.45pt;margin-top:45pt;width:2.8pt;height:56.65pt;flip:x y;z-index:2516817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295.6pt;margin-top:151.05pt;width:9.6pt;height:50.3pt;flip:x;z-index:2516828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9" type="#_x0000_t32" style="position:absolute;margin-left:188.1pt;margin-top:153.5pt;width:90.15pt;height:30.25pt;flip:x;z-index:2516807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8" type="#_x0000_t32" style="position:absolute;margin-left:199.15pt;margin-top:105.05pt;width:62.4pt;height:33.3pt;flip:x y;z-index:2516797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7" type="#_x0000_t32" style="position:absolute;margin-left:229.4pt;margin-top:52.25pt;width:43.65pt;height:49.4pt;flip:x y;z-index:2516787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7" style="position:absolute;margin-left:261.55pt;margin-top:101.65pt;width:190.1pt;height:51.85pt;z-index:251668480">
            <v:textbox>
              <w:txbxContent>
                <w:p w:rsidR="00DE1033" w:rsidRPr="0041794E" w:rsidRDefault="00443C5E" w:rsidP="00DE1033">
                  <w:pPr>
                    <w:jc w:val="center"/>
                    <w:rPr>
                      <w:rFonts w:ascii="Times New Roman" w:hAnsi="Times New Roman" w:cs="Times New Roman"/>
                      <w:sz w:val="160"/>
                    </w:rPr>
                  </w:pPr>
                  <w:r>
                    <w:rPr>
                      <w:rFonts w:ascii="Times New Roman" w:hAnsi="Times New Roman" w:cs="Times New Roman"/>
                      <w:sz w:val="48"/>
                    </w:rPr>
                    <w:t>Выпускник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oundrect id="_x0000_s1042" style="position:absolute;margin-left:464.1pt;margin-top:-55.3pt;width:166.55pt;height:100.3pt;z-index:251673600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Информационные: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Умение самостоятельно искать, анализировать и делать выборку информации, для сохранения и передачи.</w:t>
                  </w:r>
                </w:p>
                <w:p w:rsidR="00DE1033" w:rsidRDefault="00DE1033" w:rsidP="00DE1033"/>
              </w:txbxContent>
            </v:textbox>
          </v:roundrect>
        </w:pict>
      </w:r>
      <w:r>
        <w:rPr>
          <w:noProof/>
          <w:lang w:eastAsia="ru-RU"/>
        </w:rPr>
        <w:pict>
          <v:roundrect id="_x0000_s1045" style="position:absolute;margin-left:32.6pt;margin-top:77.65pt;width:166.55pt;height:1in;z-index:251676672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Профессиональные:</w:t>
                  </w:r>
                </w:p>
                <w:p w:rsidR="00DE1033" w:rsidRPr="0041794E" w:rsidRDefault="00DE1033" w:rsidP="00DE103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Умение быстро перестраиваться под инновационные технологии.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8" style="position:absolute;margin-left:68.05pt;margin-top:-41.85pt;width:166.55pt;height:100.3pt;z-index:251669504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Общекультурные: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</w:rPr>
                    <w:t>Способность к продуктивному взаимодействию с окружением. Способность ясно выстраивать речь.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3" style="position:absolute;margin-left:268.75pt;margin-top:-55.3pt;width:166.55pt;height:100.3pt;z-index:251674624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Коммуникативные: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</w:rPr>
                    <w:t>Умение работать в коллективе, толерантно воспринимать социальны, этнические и культурные различия.</w:t>
                  </w:r>
                </w:p>
                <w:p w:rsidR="00DE1033" w:rsidRDefault="00DE1033" w:rsidP="00DE1033"/>
                <w:p w:rsidR="00DE1033" w:rsidRDefault="00DE1033" w:rsidP="00DE1033"/>
              </w:txbxContent>
            </v:textbox>
          </v:roundrect>
        </w:pict>
      </w:r>
      <w:r>
        <w:rPr>
          <w:noProof/>
          <w:lang w:eastAsia="ru-RU"/>
        </w:rPr>
        <w:pict>
          <v:roundrect id="_x0000_s1041" style="position:absolute;margin-left:522.65pt;margin-top:67.85pt;width:213.6pt;height:109pt;z-index:251672576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Самоопределение: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</w:rPr>
                    <w:t>Способность самостоятельно осознано выбирать направление деятельности, выходить из сложных ситуаций, связанных в выбором профессиональным направлением.</w:t>
                  </w:r>
                </w:p>
              </w:txbxContent>
            </v:textbox>
          </v:roundrect>
        </w:pict>
      </w:r>
    </w:p>
    <w:p w:rsidR="00DE1033" w:rsidRPr="00CA461B" w:rsidRDefault="00DE1033" w:rsidP="00DE1033"/>
    <w:p w:rsidR="00DE1033" w:rsidRPr="00CA461B" w:rsidRDefault="00DE1033" w:rsidP="00DE1033"/>
    <w:p w:rsidR="00DE1033" w:rsidRPr="00CA461B" w:rsidRDefault="00DE1033" w:rsidP="00DE1033"/>
    <w:p w:rsidR="00DE1033" w:rsidRPr="00CA461B" w:rsidRDefault="00DE1033" w:rsidP="00DE1033"/>
    <w:p w:rsidR="00DE1033" w:rsidRPr="00CA461B" w:rsidRDefault="00DE1033" w:rsidP="00DE1033"/>
    <w:p w:rsidR="00DE1033" w:rsidRPr="00CA461B" w:rsidRDefault="00DE1033" w:rsidP="00DE1033"/>
    <w:p w:rsidR="00DE1033" w:rsidRPr="00CA461B" w:rsidRDefault="00BA385B" w:rsidP="00DE1033">
      <w:r>
        <w:rPr>
          <w:noProof/>
          <w:lang w:eastAsia="ru-RU"/>
        </w:rPr>
        <w:pict>
          <v:roundrect id="_x0000_s1044" style="position:absolute;margin-left:512.4pt;margin-top:19.15pt;width:150.2pt;height:130.55pt;z-index:251675648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Здо</w:t>
                  </w: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ровье</w:t>
                  </w:r>
                  <w:r w:rsidRPr="0041794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сберегающие: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85B">
                    <w:rPr>
                      <w:rFonts w:ascii="Times New Roman" w:hAnsi="Times New Roman" w:cs="Times New Roman"/>
                      <w:sz w:val="20"/>
                      <w:szCs w:val="24"/>
                    </w:rPr>
                    <w:t xml:space="preserve">Способность осознавать ценность здоровья и здорового образа жизни, принятие правильного решения </w:t>
                  </w:r>
                  <w:r w:rsidRPr="00BA38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отношении своего здоровья.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0" style="position:absolute;margin-left:351.3pt;margin-top:23.3pt;width:141pt;height:119.7pt;z-index:251671552" arcsize="10923f">
            <v:textbox style="mso-next-textbox:#_x0000_s1040"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Ценностно-смысловые:</w:t>
                  </w:r>
                </w:p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</w:rPr>
                    <w:t>Умение принимать решения и брать на себя ответственность за их последствия.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6" style="position:absolute;margin-left:219.75pt;margin-top:23.3pt;width:109.25pt;height:116.8pt;z-index:251677696" arcsize="10923f">
            <v:textbox>
              <w:txbxContent>
                <w:p w:rsidR="00DE1033" w:rsidRPr="0041794E" w:rsidRDefault="00DE1033" w:rsidP="00DE103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41794E">
                    <w:rPr>
                      <w:rFonts w:ascii="Times New Roman" w:hAnsi="Times New Roman" w:cs="Times New Roman"/>
                      <w:color w:val="FF0000"/>
                    </w:rPr>
                    <w:t>Инженерные:</w:t>
                  </w:r>
                </w:p>
                <w:p w:rsidR="00DE1033" w:rsidRPr="0041794E" w:rsidRDefault="00DE1033" w:rsidP="00DE10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41794E">
                    <w:rPr>
                      <w:rFonts w:ascii="Times New Roman" w:hAnsi="Times New Roman" w:cs="Times New Roman"/>
                      <w:sz w:val="20"/>
                    </w:rPr>
                    <w:t>Знание основ охраны труда, информационной безопасности.</w:t>
                  </w:r>
                </w:p>
                <w:p w:rsidR="00DE1033" w:rsidRPr="00BE043C" w:rsidRDefault="00DE1033" w:rsidP="00DE1033">
                  <w:pPr>
                    <w:spacing w:after="0" w:line="240" w:lineRule="auto"/>
                    <w:rPr>
                      <w:sz w:val="20"/>
                    </w:rPr>
                  </w:pPr>
                </w:p>
              </w:txbxContent>
            </v:textbox>
          </v:roundrect>
        </w:pict>
      </w:r>
    </w:p>
    <w:p w:rsidR="00DE1033" w:rsidRDefault="00DE1033" w:rsidP="00DE1033"/>
    <w:p w:rsidR="00DE1033" w:rsidRPr="00CA461B" w:rsidRDefault="00DE1033" w:rsidP="00DE1033"/>
    <w:p w:rsidR="00DE1033" w:rsidRPr="00CA461B" w:rsidRDefault="00DE1033" w:rsidP="00DE1033"/>
    <w:p w:rsidR="00DE1033" w:rsidRDefault="00DE1033" w:rsidP="00DE1033"/>
    <w:p w:rsidR="00DE1033" w:rsidRDefault="00DE1033" w:rsidP="00DE1033"/>
    <w:p w:rsidR="00DE1033" w:rsidRDefault="00DE1033" w:rsidP="00DE1033"/>
    <w:p w:rsidR="00DE1033" w:rsidRDefault="00DE1033" w:rsidP="00DE1033"/>
    <w:p w:rsidR="00DE1033" w:rsidRDefault="00DE1033" w:rsidP="00DE1033"/>
    <w:p w:rsidR="00AB77A4" w:rsidRPr="00DE1033" w:rsidRDefault="00AB77A4" w:rsidP="00DE1033"/>
    <w:sectPr w:rsidR="00AB77A4" w:rsidRPr="00DE1033" w:rsidSect="00AB77A4"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0B" w:rsidRDefault="00D1040B" w:rsidP="00DE1033">
      <w:pPr>
        <w:spacing w:after="0" w:line="240" w:lineRule="auto"/>
      </w:pPr>
      <w:r>
        <w:separator/>
      </w:r>
    </w:p>
  </w:endnote>
  <w:endnote w:type="continuationSeparator" w:id="1">
    <w:p w:rsidR="00D1040B" w:rsidRDefault="00D1040B" w:rsidP="00DE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0B" w:rsidRDefault="00D1040B" w:rsidP="00DE1033">
      <w:pPr>
        <w:spacing w:after="0" w:line="240" w:lineRule="auto"/>
      </w:pPr>
      <w:r>
        <w:separator/>
      </w:r>
    </w:p>
  </w:footnote>
  <w:footnote w:type="continuationSeparator" w:id="1">
    <w:p w:rsidR="00D1040B" w:rsidRDefault="00D1040B" w:rsidP="00DE1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615D"/>
    <w:multiLevelType w:val="hybridMultilevel"/>
    <w:tmpl w:val="0A7CA6F8"/>
    <w:lvl w:ilvl="0" w:tplc="0FAEC89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ADF"/>
    <w:rsid w:val="00181B72"/>
    <w:rsid w:val="001D503A"/>
    <w:rsid w:val="00336051"/>
    <w:rsid w:val="00424D29"/>
    <w:rsid w:val="00443C5E"/>
    <w:rsid w:val="00515ADF"/>
    <w:rsid w:val="006F0719"/>
    <w:rsid w:val="00744043"/>
    <w:rsid w:val="00757BB1"/>
    <w:rsid w:val="008C7121"/>
    <w:rsid w:val="00957842"/>
    <w:rsid w:val="00A01214"/>
    <w:rsid w:val="00A506B2"/>
    <w:rsid w:val="00AB77A4"/>
    <w:rsid w:val="00AF1FDC"/>
    <w:rsid w:val="00B022A4"/>
    <w:rsid w:val="00B767EB"/>
    <w:rsid w:val="00BA385B"/>
    <w:rsid w:val="00BA6959"/>
    <w:rsid w:val="00D1040B"/>
    <w:rsid w:val="00DE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5]"/>
    </o:shapedefaults>
    <o:shapelayout v:ext="edit">
      <o:idmap v:ext="edit" data="1"/>
      <o:rules v:ext="edit">
        <o:r id="V:Rule9" type="connector" idref="#_x0000_s1048"/>
        <o:r id="V:Rule10" type="connector" idref="#_x0000_s1047"/>
        <o:r id="V:Rule11" type="connector" idref="#_x0000_s1052"/>
        <o:r id="V:Rule12" type="connector" idref="#_x0000_s1051"/>
        <o:r id="V:Rule13" type="connector" idref="#_x0000_s1049"/>
        <o:r id="V:Rule14" type="connector" idref="#_x0000_s1050"/>
        <o:r id="V:Rule15" type="connector" idref="#_x0000_s1055"/>
        <o:r id="V:Rule16" type="connector" idref="#_x0000_s1053"/>
        <o:r id="V:Rule17" type="connector" idref="#_x0000_s1054"/>
        <o:r id="V:Rule19" type="connector" idref="#_x0000_s1060"/>
        <o:r id="V:Rule21" type="connector" idref="#_x0000_s1062"/>
        <o:r id="V:Rule23" type="connector" idref="#_x0000_s1063"/>
        <o:r id="V:Rule25" type="connector" idref="#_x0000_s1064"/>
        <o:r id="V:Rule27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7121"/>
    <w:pPr>
      <w:spacing w:after="0" w:line="240" w:lineRule="auto"/>
    </w:pPr>
  </w:style>
  <w:style w:type="table" w:styleId="a5">
    <w:name w:val="Table Grid"/>
    <w:basedOn w:val="a1"/>
    <w:uiPriority w:val="59"/>
    <w:rsid w:val="0074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E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1033"/>
  </w:style>
  <w:style w:type="paragraph" w:styleId="a8">
    <w:name w:val="footer"/>
    <w:basedOn w:val="a"/>
    <w:link w:val="a9"/>
    <w:uiPriority w:val="99"/>
    <w:semiHidden/>
    <w:unhideWhenUsed/>
    <w:rsid w:val="00DE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E1033"/>
  </w:style>
  <w:style w:type="character" w:customStyle="1" w:styleId="a4">
    <w:name w:val="Без интервала Знак"/>
    <w:basedOn w:val="a0"/>
    <w:link w:val="a3"/>
    <w:uiPriority w:val="1"/>
    <w:rsid w:val="00AB77A4"/>
  </w:style>
  <w:style w:type="paragraph" w:styleId="aa">
    <w:name w:val="Balloon Text"/>
    <w:basedOn w:val="a"/>
    <w:link w:val="ab"/>
    <w:uiPriority w:val="99"/>
    <w:semiHidden/>
    <w:unhideWhenUsed/>
    <w:rsid w:val="00AB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7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50CD1"/>
    <w:rsid w:val="00150CD1"/>
    <w:rsid w:val="003A5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6D45B0F2D04CDA889A8FAEABAEB46F">
    <w:name w:val="456D45B0F2D04CDA889A8FAEABAEB46F"/>
    <w:rsid w:val="00150CD1"/>
  </w:style>
  <w:style w:type="paragraph" w:customStyle="1" w:styleId="F93510EFCDE8428EA956D5AE48703B34">
    <w:name w:val="F93510EFCDE8428EA956D5AE48703B34"/>
    <w:rsid w:val="00150CD1"/>
  </w:style>
  <w:style w:type="paragraph" w:customStyle="1" w:styleId="EE2B1CC2762540C0BADDFC3CA715FE43">
    <w:name w:val="EE2B1CC2762540C0BADDFC3CA715FE43"/>
    <w:rsid w:val="00150CD1"/>
  </w:style>
  <w:style w:type="paragraph" w:customStyle="1" w:styleId="633874E416A14E28AFEB0F8EDAB14706">
    <w:name w:val="633874E416A14E28AFEB0F8EDAB14706"/>
    <w:rsid w:val="00150CD1"/>
  </w:style>
  <w:style w:type="paragraph" w:customStyle="1" w:styleId="15BB642AD6D146218130DDDD9ED4F4F4">
    <w:name w:val="15BB642AD6D146218130DDDD9ED4F4F4"/>
    <w:rsid w:val="00150CD1"/>
  </w:style>
  <w:style w:type="paragraph" w:customStyle="1" w:styleId="BCA424B43C714DB19C3FEF97F5F5AB6F">
    <w:name w:val="BCA424B43C714DB19C3FEF97F5F5AB6F"/>
    <w:rsid w:val="00150CD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1D55A-FD03-4B0E-878E-7E9C5F91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ARM-2013</dc:creator>
  <cp:lastModifiedBy>203</cp:lastModifiedBy>
  <cp:revision>2</cp:revision>
  <dcterms:created xsi:type="dcterms:W3CDTF">2021-11-12T11:10:00Z</dcterms:created>
  <dcterms:modified xsi:type="dcterms:W3CDTF">2021-11-12T11:10:00Z</dcterms:modified>
</cp:coreProperties>
</file>